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59" w:rsidRDefault="00763B59" w:rsidP="00763B59">
      <w:pPr>
        <w:rPr>
          <w:sz w:val="20"/>
          <w:szCs w:val="20"/>
        </w:rPr>
      </w:pPr>
    </w:p>
    <w:p w:rsidR="00763B59" w:rsidRDefault="00763B59" w:rsidP="00763B59">
      <w:pPr>
        <w:rPr>
          <w:sz w:val="20"/>
          <w:szCs w:val="20"/>
        </w:rPr>
      </w:pPr>
    </w:p>
    <w:p w:rsidR="00763B59" w:rsidRPr="00FA7C53" w:rsidRDefault="00763B59" w:rsidP="00763B59">
      <w:pPr>
        <w:ind w:left="426"/>
        <w:jc w:val="center"/>
        <w:rPr>
          <w:rFonts w:ascii="Bookman Old Style" w:hAnsi="Bookman Old Style"/>
          <w:b/>
          <w:i/>
          <w:sz w:val="32"/>
          <w:szCs w:val="20"/>
        </w:rPr>
      </w:pPr>
      <w:r>
        <w:rPr>
          <w:rFonts w:ascii="Bookman Old Style" w:hAnsi="Bookman Old Style"/>
          <w:b/>
          <w:i/>
          <w:sz w:val="32"/>
          <w:szCs w:val="20"/>
        </w:rPr>
        <w:t xml:space="preserve">О ПОРЯДКЕ УЧЕТА МОТИВИРОВАННОГО МНЕНИЯ ВЫБОРНОГО </w:t>
      </w:r>
      <w:r w:rsidR="00964EFA">
        <w:rPr>
          <w:rFonts w:ascii="Bookman Old Style" w:hAnsi="Bookman Old Style"/>
          <w:b/>
          <w:i/>
          <w:sz w:val="32"/>
          <w:szCs w:val="20"/>
        </w:rPr>
        <w:t>ОРГАНА ПЕРВИЧНОЙ ПРОФСОЮЗНОЙ ОРГАНИЗАЦИИ</w:t>
      </w:r>
    </w:p>
    <w:p w:rsidR="00874849" w:rsidRPr="00763B59" w:rsidRDefault="00874849" w:rsidP="00874849">
      <w:pPr>
        <w:pStyle w:val="Style2"/>
        <w:widowControl/>
        <w:spacing w:before="5" w:line="276" w:lineRule="auto"/>
        <w:rPr>
          <w:rStyle w:val="FontStyle12"/>
          <w:sz w:val="28"/>
          <w:szCs w:val="28"/>
        </w:rPr>
      </w:pPr>
    </w:p>
    <w:p w:rsidR="00955C12" w:rsidRDefault="00955C12" w:rsidP="00874849">
      <w:pPr>
        <w:pStyle w:val="Style1"/>
        <w:widowControl/>
        <w:spacing w:before="67" w:line="276" w:lineRule="auto"/>
        <w:ind w:left="322"/>
        <w:rPr>
          <w:rStyle w:val="FontStyle11"/>
          <w:sz w:val="28"/>
          <w:szCs w:val="28"/>
          <w:lang w:eastAsia="en-US"/>
        </w:rPr>
      </w:pPr>
      <w:r w:rsidRPr="00763B59">
        <w:rPr>
          <w:rStyle w:val="FontStyle11"/>
          <w:sz w:val="28"/>
          <w:szCs w:val="28"/>
          <w:lang w:eastAsia="en-US"/>
        </w:rPr>
        <w:t>Решения</w:t>
      </w:r>
      <w:r w:rsidR="006D636B">
        <w:rPr>
          <w:rStyle w:val="FontStyle11"/>
          <w:sz w:val="28"/>
          <w:szCs w:val="28"/>
          <w:lang w:eastAsia="en-US"/>
        </w:rPr>
        <w:t>,</w:t>
      </w:r>
      <w:r w:rsidRPr="00763B59">
        <w:rPr>
          <w:rStyle w:val="FontStyle11"/>
          <w:sz w:val="28"/>
          <w:szCs w:val="28"/>
          <w:lang w:eastAsia="en-US"/>
        </w:rPr>
        <w:t xml:space="preserve"> принимаемые работодателем с учетом мнения</w:t>
      </w:r>
    </w:p>
    <w:p w:rsidR="00874849" w:rsidRPr="00763B59" w:rsidRDefault="00955C12" w:rsidP="00874849">
      <w:pPr>
        <w:pStyle w:val="Style1"/>
        <w:widowControl/>
        <w:spacing w:before="67" w:line="276" w:lineRule="auto"/>
        <w:ind w:left="322"/>
        <w:rPr>
          <w:rStyle w:val="FontStyle11"/>
          <w:sz w:val="28"/>
          <w:szCs w:val="28"/>
          <w:lang w:eastAsia="en-US"/>
        </w:rPr>
      </w:pPr>
      <w:r w:rsidRPr="00763B59">
        <w:rPr>
          <w:rStyle w:val="FontStyle11"/>
          <w:sz w:val="28"/>
          <w:szCs w:val="28"/>
          <w:lang w:eastAsia="en-US"/>
        </w:rPr>
        <w:t xml:space="preserve"> </w:t>
      </w:r>
      <w:r w:rsidRPr="00693A60">
        <w:rPr>
          <w:rStyle w:val="FontStyle11"/>
          <w:sz w:val="28"/>
          <w:szCs w:val="28"/>
        </w:rPr>
        <w:t>выборного органа первичной профсоюзной организации</w:t>
      </w:r>
    </w:p>
    <w:p w:rsidR="00353BC0" w:rsidRDefault="00353BC0" w:rsidP="00353BC0">
      <w:pPr>
        <w:pStyle w:val="Style1"/>
        <w:widowControl/>
        <w:spacing w:before="67" w:line="365" w:lineRule="exact"/>
        <w:ind w:left="643" w:firstLine="993"/>
        <w:rPr>
          <w:rStyle w:val="FontStyle11"/>
        </w:rPr>
      </w:pPr>
    </w:p>
    <w:p w:rsidR="00874849" w:rsidRPr="00874849" w:rsidRDefault="00874849" w:rsidP="00874849">
      <w:pPr>
        <w:spacing w:line="276" w:lineRule="auto"/>
        <w:ind w:left="142" w:right="207" w:firstLine="993"/>
        <w:jc w:val="both"/>
        <w:rPr>
          <w:sz w:val="28"/>
          <w:szCs w:val="28"/>
        </w:rPr>
      </w:pPr>
      <w:r w:rsidRPr="00874849">
        <w:rPr>
          <w:sz w:val="28"/>
          <w:szCs w:val="28"/>
        </w:rPr>
        <w:t xml:space="preserve">Существует законодательно закрепленный перечень ситуаций, которые можно объединить в 2 основных раздела, когда работодатель обязан учесть мнение выборного органа первичной профсоюзной организации: </w:t>
      </w:r>
    </w:p>
    <w:p w:rsidR="00874849" w:rsidRPr="00874849" w:rsidRDefault="00874849" w:rsidP="00874849">
      <w:pPr>
        <w:spacing w:line="276" w:lineRule="auto"/>
        <w:ind w:left="142" w:right="207" w:firstLine="993"/>
        <w:jc w:val="both"/>
        <w:rPr>
          <w:sz w:val="28"/>
          <w:szCs w:val="28"/>
        </w:rPr>
      </w:pPr>
      <w:r w:rsidRPr="00874849">
        <w:rPr>
          <w:sz w:val="28"/>
          <w:szCs w:val="28"/>
        </w:rPr>
        <w:t>1. При принятии локальных нормативных актов (статья 372 ТК РФ);</w:t>
      </w:r>
    </w:p>
    <w:p w:rsidR="00874849" w:rsidRPr="00874849" w:rsidRDefault="00874849" w:rsidP="00874849">
      <w:pPr>
        <w:spacing w:line="276" w:lineRule="auto"/>
        <w:ind w:left="142" w:right="207" w:firstLine="993"/>
        <w:jc w:val="both"/>
        <w:rPr>
          <w:sz w:val="28"/>
          <w:szCs w:val="28"/>
        </w:rPr>
      </w:pPr>
      <w:r w:rsidRPr="00874849">
        <w:rPr>
          <w:sz w:val="28"/>
          <w:szCs w:val="28"/>
        </w:rPr>
        <w:t>2. При расторжении трудовых договоров по инициативе работодателя (статья 373 ТК РФ).</w:t>
      </w:r>
    </w:p>
    <w:p w:rsidR="00874849" w:rsidRPr="00874849" w:rsidRDefault="00874849" w:rsidP="00874849">
      <w:pPr>
        <w:spacing w:line="276" w:lineRule="auto"/>
        <w:ind w:left="142" w:right="207" w:firstLine="993"/>
        <w:jc w:val="both"/>
        <w:rPr>
          <w:sz w:val="28"/>
          <w:szCs w:val="28"/>
        </w:rPr>
      </w:pPr>
      <w:r w:rsidRPr="00874849">
        <w:rPr>
          <w:sz w:val="28"/>
          <w:szCs w:val="28"/>
        </w:rPr>
        <w:t xml:space="preserve">Кроме того, существуют ситуации, когда требуется получение </w:t>
      </w:r>
      <w:r w:rsidRPr="00874849">
        <w:rPr>
          <w:b/>
          <w:sz w:val="28"/>
          <w:szCs w:val="28"/>
        </w:rPr>
        <w:t>согласия выборного профсоюзного органа</w:t>
      </w:r>
      <w:r w:rsidRPr="00874849">
        <w:rPr>
          <w:sz w:val="28"/>
          <w:szCs w:val="28"/>
        </w:rPr>
        <w:t xml:space="preserve"> при увольнении работников. </w:t>
      </w:r>
    </w:p>
    <w:p w:rsidR="00874849" w:rsidRPr="00874849" w:rsidRDefault="00874849" w:rsidP="00874849">
      <w:pPr>
        <w:spacing w:line="276" w:lineRule="auto"/>
        <w:ind w:left="142" w:right="207" w:firstLine="993"/>
        <w:jc w:val="both"/>
        <w:rPr>
          <w:color w:val="22272F"/>
          <w:sz w:val="28"/>
          <w:szCs w:val="28"/>
        </w:rPr>
      </w:pPr>
      <w:r w:rsidRPr="00874849">
        <w:rPr>
          <w:sz w:val="28"/>
          <w:szCs w:val="28"/>
        </w:rPr>
        <w:t xml:space="preserve">Статья 374 </w:t>
      </w:r>
      <w:hyperlink r:id="rId8" w:anchor="/document/12125268/entry/3741" w:history="1"/>
      <w:r w:rsidRPr="00874849">
        <w:rPr>
          <w:color w:val="22272F"/>
          <w:sz w:val="28"/>
          <w:szCs w:val="28"/>
        </w:rPr>
        <w:t> ТК РФ устанавливает абсолютный запрет на увольнение работников, входящих в состав профсоюзных органов (включая их руководителей) и не освобожденных от основной работы, без получения работодателем предварительного согласия вышестоящего выборного профсоюзного органа на увольнение.</w:t>
      </w:r>
    </w:p>
    <w:p w:rsidR="00FF63F2" w:rsidRDefault="00FF63F2" w:rsidP="00874849">
      <w:pPr>
        <w:pStyle w:val="Style2"/>
        <w:widowControl/>
        <w:spacing w:before="77" w:line="276" w:lineRule="auto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</w:t>
      </w:r>
    </w:p>
    <w:p w:rsidR="00910D35" w:rsidRPr="00874849" w:rsidRDefault="00910D35" w:rsidP="00FF63F2">
      <w:pPr>
        <w:pStyle w:val="Style2"/>
        <w:widowControl/>
        <w:spacing w:before="77" w:line="276" w:lineRule="auto"/>
        <w:ind w:firstLine="993"/>
        <w:rPr>
          <w:rStyle w:val="FontStyle12"/>
          <w:b/>
          <w:sz w:val="28"/>
          <w:szCs w:val="28"/>
        </w:rPr>
      </w:pPr>
      <w:r w:rsidRPr="00874849">
        <w:rPr>
          <w:rStyle w:val="FontStyle12"/>
          <w:b/>
          <w:sz w:val="28"/>
          <w:szCs w:val="28"/>
        </w:rPr>
        <w:t>С учетом выборного профсоюзного органа принимают</w:t>
      </w:r>
      <w:r w:rsidRPr="00874849">
        <w:rPr>
          <w:rStyle w:val="FontStyle12"/>
          <w:b/>
          <w:sz w:val="28"/>
          <w:szCs w:val="28"/>
        </w:rPr>
        <w:softHyphen/>
        <w:t>ся решения по вопросам: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before="14"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ввода режима неполного рабочего времени на срок до шести месяцев и его отмены (ст. 74 Трудового кодекса РФ);</w:t>
      </w:r>
    </w:p>
    <w:p w:rsidR="00874849" w:rsidRPr="00874849" w:rsidRDefault="00874849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586"/>
          <w:tab w:val="left" w:pos="1276"/>
        </w:tabs>
        <w:spacing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при увольнении члена профсоюза по п. 2,3,5 ст. 81 Трудового кодекса РФ;</w:t>
      </w:r>
    </w:p>
    <w:p w:rsidR="00910D35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before="5"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привлечения к сверхурочным работам (ст.99 Трудово</w:t>
      </w:r>
      <w:r w:rsidRPr="00874849">
        <w:rPr>
          <w:rStyle w:val="FontStyle12"/>
          <w:sz w:val="28"/>
          <w:szCs w:val="28"/>
        </w:rPr>
        <w:softHyphen/>
        <w:t>го кодекса РФ);</w:t>
      </w:r>
    </w:p>
    <w:p w:rsidR="006D636B" w:rsidRPr="00874849" w:rsidRDefault="006D636B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before="5" w:line="276" w:lineRule="auto"/>
        <w:ind w:left="0" w:firstLine="83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составление графиков сменности</w:t>
      </w:r>
      <w:r w:rsidR="00CA5735" w:rsidRPr="00CA5735">
        <w:rPr>
          <w:rStyle w:val="FontStyle12"/>
          <w:sz w:val="28"/>
          <w:szCs w:val="28"/>
        </w:rPr>
        <w:t xml:space="preserve"> </w:t>
      </w:r>
      <w:r w:rsidR="00CA5735">
        <w:rPr>
          <w:rStyle w:val="FontStyle12"/>
          <w:sz w:val="28"/>
          <w:szCs w:val="28"/>
        </w:rPr>
        <w:t>(</w:t>
      </w:r>
      <w:r w:rsidR="00CA5735" w:rsidRPr="00874849">
        <w:rPr>
          <w:rStyle w:val="FontStyle12"/>
          <w:sz w:val="28"/>
          <w:szCs w:val="28"/>
        </w:rPr>
        <w:t>ст. 10</w:t>
      </w:r>
      <w:r w:rsidR="00CA5735">
        <w:rPr>
          <w:rStyle w:val="FontStyle12"/>
          <w:sz w:val="28"/>
          <w:szCs w:val="28"/>
        </w:rPr>
        <w:t>3</w:t>
      </w:r>
      <w:r w:rsidR="00CA5735" w:rsidRPr="00874849">
        <w:rPr>
          <w:rStyle w:val="FontStyle12"/>
          <w:sz w:val="28"/>
          <w:szCs w:val="28"/>
        </w:rPr>
        <w:t xml:space="preserve"> Трудового кодекса РФ)</w:t>
      </w:r>
      <w:r w:rsidR="00CA5735">
        <w:rPr>
          <w:rStyle w:val="FontStyle12"/>
          <w:sz w:val="28"/>
          <w:szCs w:val="28"/>
        </w:rPr>
        <w:t xml:space="preserve">; 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before="10"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разделение рабочего дня на части (ст. 105 Трудового кодекса РФ);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before="14"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привлечение к работе в выходные и нерабочие празд</w:t>
      </w:r>
      <w:r w:rsidRPr="00874849">
        <w:rPr>
          <w:rStyle w:val="FontStyle12"/>
          <w:sz w:val="28"/>
          <w:szCs w:val="28"/>
        </w:rPr>
        <w:softHyphen/>
        <w:t>ничные дни (ст. 113 Трудового кодекса РФ);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before="10"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определение очередности предоставления ежегодных оплачиваемых отпусков (ст. 123 Трудового кодекса РФ);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before="5"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установления системы оплаты и стимулирования тру</w:t>
      </w:r>
      <w:r w:rsidRPr="00874849">
        <w:rPr>
          <w:rStyle w:val="FontStyle12"/>
          <w:sz w:val="28"/>
          <w:szCs w:val="28"/>
        </w:rPr>
        <w:softHyphen/>
        <w:t>да, в том числе повышение оплаты за работу в ночное время, выходные и нерабочие праздничные дни, сверхурочную ра</w:t>
      </w:r>
      <w:r w:rsidRPr="00874849">
        <w:rPr>
          <w:rStyle w:val="FontStyle12"/>
          <w:sz w:val="28"/>
          <w:szCs w:val="28"/>
        </w:rPr>
        <w:softHyphen/>
        <w:t>боту и в других случаях (ст. 135 Трудового кодекса);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before="10"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lastRenderedPageBreak/>
        <w:t>утверждение формы расчетного листка (ст. 136 Трудо</w:t>
      </w:r>
      <w:r w:rsidRPr="00874849">
        <w:rPr>
          <w:rStyle w:val="FontStyle12"/>
          <w:sz w:val="28"/>
          <w:szCs w:val="28"/>
        </w:rPr>
        <w:softHyphen/>
        <w:t>вого кодекса РФ);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before="5"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установления различных систем премирования, стиму</w:t>
      </w:r>
      <w:r w:rsidRPr="00874849">
        <w:rPr>
          <w:rStyle w:val="FontStyle12"/>
          <w:sz w:val="28"/>
          <w:szCs w:val="28"/>
        </w:rPr>
        <w:softHyphen/>
        <w:t>лирующих доплат и надбавок, конкретных размеров повы</w:t>
      </w:r>
      <w:r w:rsidRPr="00874849">
        <w:rPr>
          <w:rStyle w:val="FontStyle12"/>
          <w:sz w:val="28"/>
          <w:szCs w:val="28"/>
        </w:rPr>
        <w:softHyphen/>
        <w:t>шенной заработной платы работников, занятых на тяжелых работах, работах с вредными и (или) опасными и иными особыми условиями труда, а также в ночное время. Указан</w:t>
      </w:r>
      <w:r w:rsidRPr="00874849">
        <w:rPr>
          <w:rStyle w:val="FontStyle12"/>
          <w:sz w:val="28"/>
          <w:szCs w:val="28"/>
        </w:rPr>
        <w:softHyphen/>
        <w:t>ные системы могут устанавливаться также коллективным договором (ст.ст. 144, 147, 154 Трудового кодекса РФ);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600"/>
          <w:tab w:val="left" w:pos="1276"/>
        </w:tabs>
        <w:spacing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применение систем нормирования труда (ст. 159 Тру</w:t>
      </w:r>
      <w:r w:rsidRPr="00874849">
        <w:rPr>
          <w:rStyle w:val="FontStyle12"/>
          <w:sz w:val="28"/>
          <w:szCs w:val="28"/>
        </w:rPr>
        <w:softHyphen/>
        <w:t>дового кодекса РФ);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586"/>
          <w:tab w:val="left" w:pos="1276"/>
        </w:tabs>
        <w:spacing w:before="53"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введения, замены и пересмотра норм труда. О введе</w:t>
      </w:r>
      <w:r w:rsidRPr="00874849">
        <w:rPr>
          <w:rStyle w:val="FontStyle12"/>
          <w:sz w:val="28"/>
          <w:szCs w:val="28"/>
        </w:rPr>
        <w:softHyphen/>
        <w:t>нии новых норм труда работники должны быть извеще</w:t>
      </w:r>
      <w:r w:rsidRPr="00874849">
        <w:rPr>
          <w:rStyle w:val="FontStyle12"/>
          <w:sz w:val="28"/>
          <w:szCs w:val="28"/>
        </w:rPr>
        <w:softHyphen/>
        <w:t>ны не позднее, чем за два месяца (ст. 162 Трудового ко</w:t>
      </w:r>
      <w:r w:rsidRPr="00874849">
        <w:rPr>
          <w:rStyle w:val="FontStyle12"/>
          <w:sz w:val="28"/>
          <w:szCs w:val="28"/>
        </w:rPr>
        <w:softHyphen/>
        <w:t>декса РФ);</w:t>
      </w:r>
    </w:p>
    <w:p w:rsidR="00910D35" w:rsidRPr="00874849" w:rsidRDefault="00910D35" w:rsidP="00693A60">
      <w:pPr>
        <w:pStyle w:val="Style2"/>
        <w:widowControl/>
        <w:numPr>
          <w:ilvl w:val="0"/>
          <w:numId w:val="13"/>
        </w:numPr>
        <w:tabs>
          <w:tab w:val="left" w:pos="142"/>
          <w:tab w:val="left" w:pos="1276"/>
        </w:tabs>
        <w:spacing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Принятие необходимых мер при угрозе массовых уволь</w:t>
      </w:r>
      <w:r w:rsidRPr="00874849">
        <w:rPr>
          <w:rStyle w:val="FontStyle12"/>
          <w:sz w:val="28"/>
          <w:szCs w:val="28"/>
        </w:rPr>
        <w:softHyphen/>
        <w:t>нений (ст. 180 Трудового кодекса РФ);</w:t>
      </w:r>
    </w:p>
    <w:p w:rsidR="00693A60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586"/>
          <w:tab w:val="left" w:pos="1276"/>
        </w:tabs>
        <w:spacing w:line="276" w:lineRule="auto"/>
        <w:ind w:left="0" w:firstLine="839"/>
        <w:rPr>
          <w:rStyle w:val="FontStyle12"/>
          <w:sz w:val="28"/>
          <w:szCs w:val="28"/>
        </w:rPr>
      </w:pPr>
      <w:r w:rsidRPr="00693A60">
        <w:rPr>
          <w:rStyle w:val="FontStyle12"/>
          <w:sz w:val="28"/>
          <w:szCs w:val="28"/>
        </w:rPr>
        <w:t>утверждение правил внутреннего трудового распоряд</w:t>
      </w:r>
      <w:r w:rsidRPr="00693A60">
        <w:rPr>
          <w:rStyle w:val="FontStyle12"/>
          <w:sz w:val="28"/>
          <w:szCs w:val="28"/>
        </w:rPr>
        <w:softHyphen/>
        <w:t>ка организации, которые, как правило, являются прило</w:t>
      </w:r>
      <w:r w:rsidRPr="00693A60">
        <w:rPr>
          <w:rStyle w:val="FontStyle12"/>
          <w:sz w:val="28"/>
          <w:szCs w:val="28"/>
        </w:rPr>
        <w:softHyphen/>
        <w:t>жением к коллективному договору (ст. 190 Трудового ко</w:t>
      </w:r>
      <w:r w:rsidRPr="00693A60">
        <w:rPr>
          <w:rStyle w:val="FontStyle12"/>
          <w:sz w:val="28"/>
          <w:szCs w:val="28"/>
        </w:rPr>
        <w:softHyphen/>
        <w:t>декса);</w:t>
      </w:r>
    </w:p>
    <w:p w:rsidR="00910D35" w:rsidRPr="00693A60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586"/>
          <w:tab w:val="left" w:pos="1276"/>
        </w:tabs>
        <w:spacing w:line="276" w:lineRule="auto"/>
        <w:ind w:left="0" w:firstLine="839"/>
        <w:rPr>
          <w:rStyle w:val="FontStyle12"/>
          <w:sz w:val="28"/>
          <w:szCs w:val="28"/>
        </w:rPr>
      </w:pPr>
      <w:r w:rsidRPr="00693A60">
        <w:rPr>
          <w:rStyle w:val="FontStyle12"/>
          <w:sz w:val="28"/>
          <w:szCs w:val="28"/>
        </w:rPr>
        <w:t>определения форм профессиональной подготовки, пе</w:t>
      </w:r>
      <w:r w:rsidRPr="00693A60">
        <w:rPr>
          <w:rStyle w:val="FontStyle12"/>
          <w:sz w:val="28"/>
          <w:szCs w:val="28"/>
        </w:rPr>
        <w:softHyphen/>
        <w:t>реподготовки и повышения квалификации работников, пе</w:t>
      </w:r>
      <w:r w:rsidRPr="00693A60">
        <w:rPr>
          <w:rStyle w:val="FontStyle12"/>
          <w:sz w:val="28"/>
          <w:szCs w:val="28"/>
        </w:rPr>
        <w:softHyphen/>
        <w:t>речня необходимых профессий и специальностей (ст. 196 Трудового кодекса РФ);</w:t>
      </w:r>
    </w:p>
    <w:p w:rsidR="00910D35" w:rsidRPr="0087484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586"/>
          <w:tab w:val="left" w:pos="1276"/>
        </w:tabs>
        <w:spacing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разработки и утверждения инструкций по охране тру</w:t>
      </w:r>
      <w:r w:rsidRPr="00874849">
        <w:rPr>
          <w:rStyle w:val="FontStyle12"/>
          <w:sz w:val="28"/>
          <w:szCs w:val="28"/>
        </w:rPr>
        <w:softHyphen/>
        <w:t>да для работников (ст. 212 Трудового кодекса РФ);</w:t>
      </w:r>
    </w:p>
    <w:p w:rsidR="00910D35" w:rsidRPr="00763B59" w:rsidRDefault="00910D35" w:rsidP="00693A60">
      <w:pPr>
        <w:pStyle w:val="Style3"/>
        <w:widowControl/>
        <w:numPr>
          <w:ilvl w:val="0"/>
          <w:numId w:val="13"/>
        </w:numPr>
        <w:tabs>
          <w:tab w:val="left" w:pos="142"/>
          <w:tab w:val="left" w:pos="586"/>
          <w:tab w:val="left" w:pos="1276"/>
        </w:tabs>
        <w:spacing w:line="276" w:lineRule="auto"/>
        <w:ind w:left="0" w:firstLine="839"/>
        <w:rPr>
          <w:rStyle w:val="FontStyle12"/>
          <w:sz w:val="28"/>
          <w:szCs w:val="28"/>
        </w:rPr>
      </w:pPr>
      <w:r w:rsidRPr="00874849">
        <w:rPr>
          <w:rStyle w:val="FontStyle12"/>
          <w:sz w:val="28"/>
          <w:szCs w:val="28"/>
        </w:rPr>
        <w:t>увелич</w:t>
      </w:r>
      <w:r w:rsidRPr="00763B59">
        <w:rPr>
          <w:rStyle w:val="FontStyle12"/>
          <w:sz w:val="28"/>
          <w:szCs w:val="28"/>
        </w:rPr>
        <w:t>ения в исключительных случаях на отдельных объектах до 3-х месяцев продолжительности вахты, утвер</w:t>
      </w:r>
      <w:r w:rsidRPr="00763B59">
        <w:rPr>
          <w:rStyle w:val="FontStyle12"/>
          <w:sz w:val="28"/>
          <w:szCs w:val="28"/>
        </w:rPr>
        <w:softHyphen/>
        <w:t>ждения графика работы на вахте (ст. 299, 301 Трудового ко</w:t>
      </w:r>
      <w:r w:rsidRPr="00763B59">
        <w:rPr>
          <w:rStyle w:val="FontStyle12"/>
          <w:sz w:val="28"/>
          <w:szCs w:val="28"/>
        </w:rPr>
        <w:softHyphen/>
        <w:t>декса РФ);</w:t>
      </w:r>
    </w:p>
    <w:p w:rsidR="00874849" w:rsidRPr="00955C12" w:rsidRDefault="00874849" w:rsidP="00874849">
      <w:pPr>
        <w:ind w:left="142" w:right="207" w:firstLine="993"/>
        <w:jc w:val="both"/>
        <w:rPr>
          <w:sz w:val="28"/>
          <w:szCs w:val="28"/>
        </w:rPr>
      </w:pPr>
      <w:r w:rsidRPr="00955C12">
        <w:rPr>
          <w:sz w:val="28"/>
          <w:szCs w:val="28"/>
        </w:rPr>
        <w:t xml:space="preserve">Принятие локальных нормативных актов без учета мотивированного мнения выборного профсоюзного органа влечет за собой их </w:t>
      </w:r>
      <w:r w:rsidRPr="00955C12">
        <w:rPr>
          <w:b/>
          <w:sz w:val="28"/>
          <w:szCs w:val="28"/>
        </w:rPr>
        <w:t>недействительность</w:t>
      </w:r>
      <w:r w:rsidRPr="00955C12">
        <w:rPr>
          <w:sz w:val="28"/>
          <w:szCs w:val="28"/>
        </w:rPr>
        <w:t xml:space="preserve"> (часть 4 статьи 8 ТК РФ).</w:t>
      </w:r>
    </w:p>
    <w:p w:rsidR="00910D35" w:rsidRDefault="00910D35">
      <w:pPr>
        <w:pStyle w:val="Style2"/>
        <w:widowControl/>
        <w:spacing w:before="5" w:line="288" w:lineRule="exact"/>
        <w:rPr>
          <w:rStyle w:val="FontStyle12"/>
        </w:rPr>
      </w:pPr>
    </w:p>
    <w:p w:rsidR="0047414C" w:rsidRPr="00693A60" w:rsidRDefault="0047414C" w:rsidP="00763B59">
      <w:pPr>
        <w:pStyle w:val="Style1"/>
        <w:widowControl/>
        <w:spacing w:before="67" w:line="276" w:lineRule="auto"/>
        <w:ind w:left="274"/>
        <w:rPr>
          <w:rStyle w:val="FontStyle11"/>
          <w:sz w:val="28"/>
          <w:szCs w:val="28"/>
        </w:rPr>
      </w:pPr>
      <w:r w:rsidRPr="00693A60">
        <w:rPr>
          <w:rStyle w:val="FontStyle11"/>
          <w:sz w:val="28"/>
          <w:szCs w:val="28"/>
        </w:rPr>
        <w:t>Порядок учета мнения выборного органа первичной профсоюзной организации при принятии локального нормативного акта</w:t>
      </w:r>
    </w:p>
    <w:p w:rsidR="0047414C" w:rsidRPr="00693A60" w:rsidRDefault="0047414C" w:rsidP="00763B59">
      <w:pPr>
        <w:pStyle w:val="Style2"/>
        <w:widowControl/>
        <w:spacing w:line="276" w:lineRule="auto"/>
        <w:rPr>
          <w:b/>
          <w:sz w:val="28"/>
          <w:szCs w:val="28"/>
        </w:rPr>
      </w:pPr>
    </w:p>
    <w:p w:rsidR="0047414C" w:rsidRPr="00763B59" w:rsidRDefault="0047414C" w:rsidP="00763B59">
      <w:pPr>
        <w:pStyle w:val="Style2"/>
        <w:widowControl/>
        <w:spacing w:before="139" w:line="276" w:lineRule="auto"/>
        <w:ind w:firstLine="709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В тех случаях, когда учет мнения представительного органа работников предусмотрен ТК РФ,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обязан согласовать локальный а</w:t>
      </w:r>
      <w:proofErr w:type="gramStart"/>
      <w:r w:rsidRPr="00763B59">
        <w:rPr>
          <w:rStyle w:val="FontStyle11"/>
          <w:b w:val="0"/>
          <w:sz w:val="28"/>
          <w:szCs w:val="28"/>
        </w:rPr>
        <w:t>кт с пр</w:t>
      </w:r>
      <w:proofErr w:type="gramEnd"/>
      <w:r w:rsidRPr="00763B59">
        <w:rPr>
          <w:rStyle w:val="FontStyle11"/>
          <w:b w:val="0"/>
          <w:sz w:val="28"/>
          <w:szCs w:val="28"/>
        </w:rPr>
        <w:t>едставительным органом работников.</w:t>
      </w:r>
    </w:p>
    <w:p w:rsidR="0047414C" w:rsidRPr="00763B59" w:rsidRDefault="0047414C" w:rsidP="00763B59">
      <w:pPr>
        <w:pStyle w:val="Style2"/>
        <w:widowControl/>
        <w:spacing w:before="5" w:line="276" w:lineRule="auto"/>
        <w:ind w:firstLine="709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 xml:space="preserve">Процедура учета мнения выборного органа первичной профсоюзной организации, действующей в организации, предусмотрена ст. 372 ТК РФ. Эта </w:t>
      </w:r>
      <w:r w:rsidRPr="00763B59">
        <w:rPr>
          <w:rStyle w:val="FontStyle11"/>
          <w:b w:val="0"/>
          <w:sz w:val="28"/>
          <w:szCs w:val="28"/>
        </w:rPr>
        <w:lastRenderedPageBreak/>
        <w:t>процедура применяется во всех случаях, когда необходимо учесть мнение представительного органа работников.</w:t>
      </w:r>
    </w:p>
    <w:p w:rsidR="00E47379" w:rsidRDefault="0047414C" w:rsidP="00763B59">
      <w:pPr>
        <w:pStyle w:val="Style2"/>
        <w:widowControl/>
        <w:spacing w:line="276" w:lineRule="auto"/>
        <w:ind w:firstLine="709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 xml:space="preserve">В соответствии с ней </w:t>
      </w:r>
      <w:r w:rsidR="00E47379" w:rsidRPr="00763B59">
        <w:rPr>
          <w:rStyle w:val="FontStyle11"/>
          <w:b w:val="0"/>
          <w:sz w:val="28"/>
          <w:szCs w:val="28"/>
        </w:rPr>
        <w:t xml:space="preserve">работодатель </w:t>
      </w:r>
      <w:r w:rsidRPr="00763B59">
        <w:rPr>
          <w:rStyle w:val="FontStyle11"/>
          <w:b w:val="0"/>
          <w:sz w:val="28"/>
          <w:szCs w:val="28"/>
        </w:rPr>
        <w:t>направля</w:t>
      </w:r>
      <w:r w:rsidR="00E47379">
        <w:rPr>
          <w:rStyle w:val="FontStyle11"/>
          <w:b w:val="0"/>
          <w:sz w:val="28"/>
          <w:szCs w:val="28"/>
        </w:rPr>
        <w:t>е</w:t>
      </w:r>
      <w:r w:rsidRPr="00763B59">
        <w:rPr>
          <w:rStyle w:val="FontStyle11"/>
          <w:b w:val="0"/>
          <w:sz w:val="28"/>
          <w:szCs w:val="28"/>
        </w:rPr>
        <w:t xml:space="preserve">т </w:t>
      </w:r>
      <w:r w:rsidR="00E47379" w:rsidRPr="00763B59">
        <w:rPr>
          <w:rStyle w:val="FontStyle11"/>
          <w:b w:val="0"/>
          <w:sz w:val="28"/>
          <w:szCs w:val="28"/>
        </w:rPr>
        <w:t xml:space="preserve">проект локального нормативного акта и обоснование к нему </w:t>
      </w:r>
      <w:r w:rsidRPr="00763B59">
        <w:rPr>
          <w:rStyle w:val="FontStyle11"/>
          <w:b w:val="0"/>
          <w:sz w:val="28"/>
          <w:szCs w:val="28"/>
        </w:rPr>
        <w:t>в представительный орган работников, который рассматривает их</w:t>
      </w:r>
      <w:r w:rsidR="00E47379">
        <w:rPr>
          <w:rStyle w:val="FontStyle11"/>
          <w:b w:val="0"/>
          <w:sz w:val="28"/>
          <w:szCs w:val="28"/>
        </w:rPr>
        <w:t xml:space="preserve"> и </w:t>
      </w:r>
      <w:r w:rsidRPr="00763B59">
        <w:rPr>
          <w:rStyle w:val="FontStyle11"/>
          <w:b w:val="0"/>
          <w:sz w:val="28"/>
          <w:szCs w:val="28"/>
        </w:rPr>
        <w:t xml:space="preserve"> в течение пяти рабочих дней представляет работодателю в письменной форме свое мотивированное мнение</w:t>
      </w:r>
      <w:r w:rsidR="00E47379">
        <w:rPr>
          <w:rStyle w:val="FontStyle11"/>
          <w:b w:val="0"/>
          <w:sz w:val="28"/>
          <w:szCs w:val="28"/>
        </w:rPr>
        <w:t>.</w:t>
      </w:r>
    </w:p>
    <w:p w:rsidR="0047414C" w:rsidRPr="00763B59" w:rsidRDefault="0047414C" w:rsidP="00763B59">
      <w:pPr>
        <w:pStyle w:val="Style2"/>
        <w:widowControl/>
        <w:spacing w:before="5" w:line="276" w:lineRule="auto"/>
        <w:ind w:firstLine="709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Мотивированное мнение профсоюзного комитета первичной профсоюзной организации может выражать следующее:</w:t>
      </w:r>
    </w:p>
    <w:p w:rsidR="0047414C" w:rsidRPr="00763B59" w:rsidRDefault="0047414C" w:rsidP="00763B59">
      <w:pPr>
        <w:pStyle w:val="Style4"/>
        <w:widowControl/>
        <w:numPr>
          <w:ilvl w:val="0"/>
          <w:numId w:val="5"/>
        </w:numPr>
        <w:tabs>
          <w:tab w:val="left" w:pos="730"/>
        </w:tabs>
        <w:spacing w:line="276" w:lineRule="auto"/>
        <w:ind w:left="566"/>
        <w:jc w:val="lef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согласие с решением работодателя;</w:t>
      </w:r>
    </w:p>
    <w:p w:rsidR="0047414C" w:rsidRPr="00763B59" w:rsidRDefault="0047414C" w:rsidP="00763B59">
      <w:pPr>
        <w:pStyle w:val="Style4"/>
        <w:widowControl/>
        <w:numPr>
          <w:ilvl w:val="0"/>
          <w:numId w:val="5"/>
        </w:numPr>
        <w:tabs>
          <w:tab w:val="left" w:pos="730"/>
        </w:tabs>
        <w:spacing w:line="276" w:lineRule="auto"/>
        <w:ind w:left="566"/>
        <w:jc w:val="lef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несогласие с решением работодателя;</w:t>
      </w:r>
    </w:p>
    <w:p w:rsidR="0047414C" w:rsidRPr="00763B59" w:rsidRDefault="0047414C" w:rsidP="00763B59">
      <w:pPr>
        <w:pStyle w:val="Style4"/>
        <w:widowControl/>
        <w:numPr>
          <w:ilvl w:val="0"/>
          <w:numId w:val="5"/>
        </w:numPr>
        <w:tabs>
          <w:tab w:val="left" w:pos="730"/>
        </w:tabs>
        <w:spacing w:line="276" w:lineRule="auto"/>
        <w:ind w:left="566"/>
        <w:jc w:val="lef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предложение по совершенствованию проекта документа.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709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Если работодатель не согласен с мнением профкома,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(</w:t>
      </w:r>
      <w:proofErr w:type="gramStart"/>
      <w:r w:rsidRPr="00763B59">
        <w:rPr>
          <w:rStyle w:val="FontStyle11"/>
          <w:b w:val="0"/>
          <w:sz w:val="28"/>
          <w:szCs w:val="28"/>
        </w:rPr>
        <w:t>ч</w:t>
      </w:r>
      <w:proofErr w:type="gramEnd"/>
      <w:r w:rsidRPr="00763B59">
        <w:rPr>
          <w:rStyle w:val="FontStyle11"/>
          <w:b w:val="0"/>
          <w:sz w:val="28"/>
          <w:szCs w:val="28"/>
        </w:rPr>
        <w:t>. 3 ст. 372 ТК РФ). Поскольку данная обязанность лежит на работодателе, то он должен назначить профкому время и место проведения консультации. Сделать это лучше всего путем направления профкому соответствующего письменного уведомления.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709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В том случае, когда у профсоюзного органа нет возражений по поводу локального нормативного акта, он утверждается работодателем. Если же профсоюз (профсоюзная организация) в лице своего выборного органа не согласен с принятием локального акта или имеет предложения по его изменению, дополнению, проводятся консультации. В ходе консультаций стороны делают попытку достичь взаимоприемлемого решения и подготовить окончательный проект локального акта, который устроил бы и работодателя и работников. В случае невозможности достичь компромисса составляется протокол, в котором фиксируются разногласия сторон, после чего работодатель вправе принять локальный нормативный акт по своему усмотрению.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6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 xml:space="preserve">Следует учитывать, что процедура учета мнения выборного профсоюзного органа предусматривает не только направление этому органу проекта соответствующего акта. Направляя ему проект локального нормативного акта, работодатель обязан представить обоснование необходимости </w:t>
      </w:r>
      <w:proofErr w:type="gramStart"/>
      <w:r w:rsidRPr="00763B59">
        <w:rPr>
          <w:rStyle w:val="FontStyle11"/>
          <w:b w:val="0"/>
          <w:sz w:val="28"/>
          <w:szCs w:val="28"/>
        </w:rPr>
        <w:t>принятия</w:t>
      </w:r>
      <w:proofErr w:type="gramEnd"/>
      <w:r w:rsidRPr="00763B59">
        <w:rPr>
          <w:rStyle w:val="FontStyle11"/>
          <w:b w:val="0"/>
          <w:sz w:val="28"/>
          <w:szCs w:val="28"/>
        </w:rPr>
        <w:t xml:space="preserve"> как подобного акта, так и содержащихся в нем положений, которые затрагивают существенные интересы работников.</w:t>
      </w:r>
    </w:p>
    <w:p w:rsidR="0047414C" w:rsidRPr="00763B59" w:rsidRDefault="0047414C" w:rsidP="00763B59">
      <w:pPr>
        <w:pStyle w:val="Style2"/>
        <w:widowControl/>
        <w:spacing w:line="276" w:lineRule="auto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Профсоюзный орган обязан рассмотреть обращение работодателя коллегиально, с соблюдением кворума, необходимого для принятия решения. В противном случае решение такого органа может быть признано нелегитимным.</w:t>
      </w:r>
    </w:p>
    <w:p w:rsidR="0047414C" w:rsidRPr="00763B59" w:rsidRDefault="0047414C" w:rsidP="00763B59">
      <w:pPr>
        <w:pStyle w:val="Style2"/>
        <w:widowControl/>
        <w:spacing w:line="276" w:lineRule="auto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Не позднее пяти рабочих дней с момента получения проекта локального нормативного акта выборный профсоюзный орган направляет работодателю свое письменное мотивированное мнение.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5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lastRenderedPageBreak/>
        <w:t>Все значимые обстоятельства выборный профсоюзный орган вправе обсуждать с участием представителей работодателя и специалистов, разрабатывавших проект данного акта. Эти лица могут дать пояснения, необходимые для принятия профсоюзным органом взвешенного и грамотного решения.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5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Если выборный профсоюзный орган в своем мотивированном мнении не согласен с проектом локального нормативного акта либо предлагает его усовершенствовать, работодатель может либо согласиться с ним, либо в трехдневный срок после получения мотивированного мнения провести дополнительные консультации с профсоюзным органом.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0"/>
        <w:jc w:val="righ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Важно  помнить,  что  при  обосновании  своего  мнения  выборный</w:t>
      </w:r>
    </w:p>
    <w:p w:rsidR="0047414C" w:rsidRPr="00763B59" w:rsidRDefault="0047414C" w:rsidP="00955C12">
      <w:pPr>
        <w:pStyle w:val="Style5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профсоюзный   орган   должен   ссылаться   на   нормы законодательства,</w:t>
      </w:r>
      <w:r w:rsidR="00955C12">
        <w:rPr>
          <w:rStyle w:val="FontStyle11"/>
          <w:b w:val="0"/>
          <w:sz w:val="28"/>
          <w:szCs w:val="28"/>
        </w:rPr>
        <w:t xml:space="preserve"> </w:t>
      </w:r>
      <w:r w:rsidRPr="00763B59">
        <w:rPr>
          <w:rStyle w:val="FontStyle11"/>
          <w:b w:val="0"/>
          <w:sz w:val="28"/>
          <w:szCs w:val="28"/>
        </w:rPr>
        <w:t>коллективный договор, локальные нормативные акты, уже действующие в организации, на положения трудовых договоров, заключенных с работниками, нормы Генерального, отраслевого и иных соглашений.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6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 xml:space="preserve">Если такие мотивировки отсутствуют, являются неполными или противоречивыми, работодатель вправе расценить их как уклонение профсоюзного органа от согласования позиций и потому принять локальный акт в той редакции, которая предлагалась профсоюзному органу на согласование. При этом действия профсоюзного органа по обжалованию или отмене </w:t>
      </w:r>
      <w:proofErr w:type="spellStart"/>
      <w:r w:rsidRPr="00763B59">
        <w:rPr>
          <w:rStyle w:val="FontStyle11"/>
          <w:b w:val="0"/>
          <w:sz w:val="28"/>
          <w:szCs w:val="28"/>
        </w:rPr>
        <w:t>безмотивно</w:t>
      </w:r>
      <w:proofErr w:type="spellEnd"/>
      <w:r w:rsidRPr="00763B59">
        <w:rPr>
          <w:rStyle w:val="FontStyle11"/>
          <w:b w:val="0"/>
          <w:sz w:val="28"/>
          <w:szCs w:val="28"/>
        </w:rPr>
        <w:t xml:space="preserve"> отклоненного решения, скорее всего, будут признаны неправомерными.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5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Таким образом, именно мотивация решения выборного профсоюзного органа должна стать предметом дополнительных переговоров и консультаций, а не просто отказ согласовать локальный нормативный акт.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6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Разногласия, возникшие в ходе переговоров, оформляются протоколом, после чего работодатель вправе принять локальный нормативный акт, содержащий нормы трудового права.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5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В соответствии с ч</w:t>
      </w:r>
      <w:r w:rsidR="00537D1D">
        <w:rPr>
          <w:rStyle w:val="FontStyle11"/>
          <w:b w:val="0"/>
          <w:sz w:val="28"/>
          <w:szCs w:val="28"/>
        </w:rPr>
        <w:t xml:space="preserve">астью 4 </w:t>
      </w:r>
      <w:r w:rsidRPr="00763B59">
        <w:rPr>
          <w:rStyle w:val="FontStyle11"/>
          <w:b w:val="0"/>
          <w:sz w:val="28"/>
          <w:szCs w:val="28"/>
        </w:rPr>
        <w:t>ст. 372 ТК РФ такой акт может быть обжалован в государственную инспекцию труда или в суд. Кроме того, выборный профсоюзный орган имеет право начать процедуру коллективного трудового спора в порядке, установленном гл. 61 ТК РФ.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47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При получении жалобы (заявления)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акта. В соответствии с ч</w:t>
      </w:r>
      <w:r w:rsidR="00537D1D">
        <w:rPr>
          <w:rStyle w:val="FontStyle11"/>
          <w:b w:val="0"/>
          <w:sz w:val="28"/>
          <w:szCs w:val="28"/>
        </w:rPr>
        <w:t>астью</w:t>
      </w:r>
      <w:r w:rsidRPr="00763B59">
        <w:rPr>
          <w:rStyle w:val="FontStyle11"/>
          <w:b w:val="0"/>
          <w:sz w:val="28"/>
          <w:szCs w:val="28"/>
        </w:rPr>
        <w:t>. 5 ст. 372 ТК РФ это предписание обязательно для исполнения.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5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 xml:space="preserve">Предписание об отмене локального нормативного акта может быть обжаловано в судебном порядке, так как только суд в соответствии с Конституцией РФ и федеральным законодательством может провести полную, </w:t>
      </w:r>
      <w:r w:rsidRPr="00763B59">
        <w:rPr>
          <w:rStyle w:val="FontStyle11"/>
          <w:b w:val="0"/>
          <w:sz w:val="28"/>
          <w:szCs w:val="28"/>
        </w:rPr>
        <w:lastRenderedPageBreak/>
        <w:t>всестороннюю и объективную проверку всех обстоятельств дела с учетом позиций и доводов сторон, защиты их законных прав и интересов.</w:t>
      </w:r>
    </w:p>
    <w:p w:rsidR="0047414C" w:rsidRPr="00693A60" w:rsidRDefault="0047414C" w:rsidP="00763B59">
      <w:pPr>
        <w:pStyle w:val="Style8"/>
        <w:widowControl/>
        <w:spacing w:line="276" w:lineRule="auto"/>
        <w:ind w:left="533"/>
        <w:rPr>
          <w:rFonts w:ascii="Times New Roman" w:hAnsi="Times New Roman" w:cs="Times New Roman"/>
          <w:b/>
          <w:sz w:val="28"/>
          <w:szCs w:val="28"/>
        </w:rPr>
      </w:pPr>
    </w:p>
    <w:p w:rsidR="00955C12" w:rsidRDefault="00955C12" w:rsidP="00955C12">
      <w:pPr>
        <w:pStyle w:val="Style8"/>
        <w:widowControl/>
        <w:spacing w:line="276" w:lineRule="auto"/>
        <w:ind w:left="533" w:hanging="204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Порядок учета </w:t>
      </w:r>
      <w:r w:rsidR="0047414C" w:rsidRPr="00693A60">
        <w:rPr>
          <w:rStyle w:val="FontStyle13"/>
          <w:sz w:val="28"/>
          <w:szCs w:val="28"/>
        </w:rPr>
        <w:t xml:space="preserve">мотивированного мнения выборного органа </w:t>
      </w:r>
      <w:r>
        <w:rPr>
          <w:rStyle w:val="FontStyle13"/>
          <w:sz w:val="28"/>
          <w:szCs w:val="28"/>
        </w:rPr>
        <w:t xml:space="preserve"> </w:t>
      </w:r>
    </w:p>
    <w:p w:rsidR="00955C12" w:rsidRDefault="0047414C" w:rsidP="00955C12">
      <w:pPr>
        <w:pStyle w:val="Style8"/>
        <w:widowControl/>
        <w:spacing w:line="276" w:lineRule="auto"/>
        <w:ind w:left="533" w:hanging="204"/>
        <w:jc w:val="center"/>
        <w:rPr>
          <w:rStyle w:val="FontStyle13"/>
          <w:sz w:val="28"/>
          <w:szCs w:val="28"/>
        </w:rPr>
      </w:pPr>
      <w:r w:rsidRPr="00693A60">
        <w:rPr>
          <w:rStyle w:val="FontStyle13"/>
          <w:sz w:val="28"/>
          <w:szCs w:val="28"/>
        </w:rPr>
        <w:t xml:space="preserve">первичной профсоюзной организации при расторжении </w:t>
      </w:r>
    </w:p>
    <w:p w:rsidR="0047414C" w:rsidRPr="00693A60" w:rsidRDefault="0047414C" w:rsidP="00955C12">
      <w:pPr>
        <w:pStyle w:val="Style8"/>
        <w:widowControl/>
        <w:spacing w:line="276" w:lineRule="auto"/>
        <w:ind w:left="533" w:hanging="204"/>
        <w:jc w:val="center"/>
        <w:rPr>
          <w:rStyle w:val="FontStyle13"/>
          <w:sz w:val="28"/>
          <w:szCs w:val="28"/>
        </w:rPr>
      </w:pPr>
      <w:r w:rsidRPr="00693A60">
        <w:rPr>
          <w:rStyle w:val="FontStyle13"/>
          <w:sz w:val="28"/>
          <w:szCs w:val="28"/>
        </w:rPr>
        <w:t>трудового договора с членом профсоюза</w:t>
      </w:r>
    </w:p>
    <w:p w:rsidR="0047414C" w:rsidRPr="00763B59" w:rsidRDefault="0047414C" w:rsidP="00763B59">
      <w:pPr>
        <w:pStyle w:val="Style2"/>
        <w:widowControl/>
        <w:spacing w:before="130" w:line="276" w:lineRule="auto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С учетом мотивированного мнения выборного органа первичной профсоюзной организации прекращается трудовой договор с работниками, являющимися членами профсоюза (ст. 82 ТК РФ), в следующих случаях:</w:t>
      </w:r>
    </w:p>
    <w:p w:rsidR="0047414C" w:rsidRPr="00763B59" w:rsidRDefault="00955C12" w:rsidP="00955C12">
      <w:pPr>
        <w:pStyle w:val="Style4"/>
        <w:widowControl/>
        <w:tabs>
          <w:tab w:val="left" w:pos="173"/>
        </w:tabs>
        <w:spacing w:before="67"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- при расторжении трудового договора по инициативе работодателя в связи с сокращением численности или штата работников</w:t>
      </w:r>
      <w:r>
        <w:rPr>
          <w:rStyle w:val="FontStyle11"/>
          <w:b w:val="0"/>
          <w:sz w:val="28"/>
          <w:szCs w:val="28"/>
        </w:rPr>
        <w:t xml:space="preserve">, </w:t>
      </w:r>
      <w:r w:rsidR="0047414C" w:rsidRPr="00763B59">
        <w:rPr>
          <w:rStyle w:val="FontStyle11"/>
          <w:b w:val="0"/>
          <w:sz w:val="28"/>
          <w:szCs w:val="28"/>
        </w:rPr>
        <w:t>п</w:t>
      </w:r>
      <w:r>
        <w:rPr>
          <w:rStyle w:val="FontStyle11"/>
          <w:b w:val="0"/>
          <w:sz w:val="28"/>
          <w:szCs w:val="28"/>
        </w:rPr>
        <w:t xml:space="preserve">ункт </w:t>
      </w:r>
      <w:r w:rsidR="0047414C" w:rsidRPr="00763B59">
        <w:rPr>
          <w:rStyle w:val="FontStyle11"/>
          <w:b w:val="0"/>
          <w:sz w:val="28"/>
          <w:szCs w:val="28"/>
        </w:rPr>
        <w:t>2 ч</w:t>
      </w:r>
      <w:r>
        <w:rPr>
          <w:rStyle w:val="FontStyle11"/>
          <w:b w:val="0"/>
          <w:sz w:val="28"/>
          <w:szCs w:val="28"/>
        </w:rPr>
        <w:t xml:space="preserve">асти первой </w:t>
      </w:r>
      <w:r w:rsidR="0047414C" w:rsidRPr="00763B59">
        <w:rPr>
          <w:rStyle w:val="FontStyle11"/>
          <w:b w:val="0"/>
          <w:sz w:val="28"/>
          <w:szCs w:val="28"/>
        </w:rPr>
        <w:t>ст. 81 ТК РФ;</w:t>
      </w:r>
    </w:p>
    <w:p w:rsidR="0047414C" w:rsidRPr="00763B59" w:rsidRDefault="00955C12" w:rsidP="00955C12">
      <w:pPr>
        <w:pStyle w:val="Style4"/>
        <w:widowControl/>
        <w:tabs>
          <w:tab w:val="left" w:pos="173"/>
        </w:tabs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-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rStyle w:val="FontStyle11"/>
          <w:b w:val="0"/>
          <w:sz w:val="28"/>
          <w:szCs w:val="28"/>
        </w:rPr>
        <w:t xml:space="preserve">, </w:t>
      </w:r>
      <w:r w:rsidRPr="00763B59">
        <w:rPr>
          <w:rStyle w:val="FontStyle11"/>
          <w:b w:val="0"/>
          <w:sz w:val="28"/>
          <w:szCs w:val="28"/>
        </w:rPr>
        <w:t xml:space="preserve"> п</w:t>
      </w:r>
      <w:r>
        <w:rPr>
          <w:rStyle w:val="FontStyle11"/>
          <w:b w:val="0"/>
          <w:sz w:val="28"/>
          <w:szCs w:val="28"/>
        </w:rPr>
        <w:t>ункт 3</w:t>
      </w:r>
      <w:r w:rsidRPr="00763B59">
        <w:rPr>
          <w:rStyle w:val="FontStyle11"/>
          <w:b w:val="0"/>
          <w:sz w:val="28"/>
          <w:szCs w:val="28"/>
        </w:rPr>
        <w:t xml:space="preserve"> ч</w:t>
      </w:r>
      <w:r>
        <w:rPr>
          <w:rStyle w:val="FontStyle11"/>
          <w:b w:val="0"/>
          <w:sz w:val="28"/>
          <w:szCs w:val="28"/>
        </w:rPr>
        <w:t xml:space="preserve">асти первой </w:t>
      </w:r>
      <w:r w:rsidR="0047414C" w:rsidRPr="00763B59">
        <w:rPr>
          <w:rStyle w:val="FontStyle11"/>
          <w:b w:val="0"/>
          <w:sz w:val="28"/>
          <w:szCs w:val="28"/>
        </w:rPr>
        <w:t>ст. 81 ТК РФ;</w:t>
      </w:r>
    </w:p>
    <w:p w:rsidR="0047414C" w:rsidRPr="00763B59" w:rsidRDefault="00955C12" w:rsidP="00955C12">
      <w:pPr>
        <w:pStyle w:val="Style4"/>
        <w:widowControl/>
        <w:tabs>
          <w:tab w:val="left" w:pos="173"/>
        </w:tabs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-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обязанностей, если он имеет дисциплинарное взыскание</w:t>
      </w:r>
      <w:r>
        <w:rPr>
          <w:rStyle w:val="FontStyle11"/>
          <w:b w:val="0"/>
          <w:sz w:val="28"/>
          <w:szCs w:val="28"/>
        </w:rPr>
        <w:t xml:space="preserve">, </w:t>
      </w:r>
      <w:r w:rsidRPr="00763B59">
        <w:rPr>
          <w:rStyle w:val="FontStyle11"/>
          <w:b w:val="0"/>
          <w:sz w:val="28"/>
          <w:szCs w:val="28"/>
        </w:rPr>
        <w:t xml:space="preserve"> </w:t>
      </w:r>
      <w:r w:rsidR="0047414C" w:rsidRPr="00763B59">
        <w:rPr>
          <w:rStyle w:val="FontStyle11"/>
          <w:b w:val="0"/>
          <w:sz w:val="28"/>
          <w:szCs w:val="28"/>
        </w:rPr>
        <w:t>п</w:t>
      </w:r>
      <w:r w:rsidR="00FF63F2">
        <w:rPr>
          <w:rStyle w:val="FontStyle11"/>
          <w:b w:val="0"/>
          <w:sz w:val="28"/>
          <w:szCs w:val="28"/>
        </w:rPr>
        <w:t>ункт</w:t>
      </w:r>
      <w:r w:rsidR="0047414C" w:rsidRPr="00763B59">
        <w:rPr>
          <w:rStyle w:val="FontStyle11"/>
          <w:b w:val="0"/>
          <w:sz w:val="28"/>
          <w:szCs w:val="28"/>
        </w:rPr>
        <w:t xml:space="preserve"> 5 ч</w:t>
      </w:r>
      <w:r w:rsidR="00FF63F2">
        <w:rPr>
          <w:rStyle w:val="FontStyle11"/>
          <w:b w:val="0"/>
          <w:sz w:val="28"/>
          <w:szCs w:val="28"/>
        </w:rPr>
        <w:t xml:space="preserve">асти первой </w:t>
      </w:r>
      <w:r w:rsidR="0047414C" w:rsidRPr="00763B59">
        <w:rPr>
          <w:rStyle w:val="FontStyle11"/>
          <w:b w:val="0"/>
          <w:sz w:val="28"/>
          <w:szCs w:val="28"/>
        </w:rPr>
        <w:t>ст. 81 ТК РФ.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5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Процедура учета мнения выборного органа первичной профсоюзной организации предусмотрена в ст. 373 ТК РФ.</w:t>
      </w:r>
    </w:p>
    <w:p w:rsidR="0047414C" w:rsidRPr="00763B59" w:rsidRDefault="0047414C" w:rsidP="00763B59">
      <w:pPr>
        <w:pStyle w:val="Style2"/>
        <w:widowControl/>
        <w:spacing w:line="276" w:lineRule="auto"/>
        <w:ind w:firstLine="528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Согласно этой норме, если трудовой договор прекращается по п</w:t>
      </w:r>
      <w:r w:rsidR="00FF63F2">
        <w:rPr>
          <w:rStyle w:val="FontStyle11"/>
          <w:b w:val="0"/>
          <w:sz w:val="28"/>
          <w:szCs w:val="28"/>
        </w:rPr>
        <w:t xml:space="preserve">ункту </w:t>
      </w:r>
      <w:r w:rsidRPr="00763B59">
        <w:rPr>
          <w:rStyle w:val="FontStyle11"/>
          <w:b w:val="0"/>
          <w:sz w:val="28"/>
          <w:szCs w:val="28"/>
        </w:rPr>
        <w:t>2 ч</w:t>
      </w:r>
      <w:r w:rsidR="00FF63F2">
        <w:rPr>
          <w:rStyle w:val="FontStyle11"/>
          <w:b w:val="0"/>
          <w:sz w:val="28"/>
          <w:szCs w:val="28"/>
        </w:rPr>
        <w:t xml:space="preserve">асти первой </w:t>
      </w:r>
      <w:r w:rsidRPr="00763B59">
        <w:rPr>
          <w:rStyle w:val="FontStyle11"/>
          <w:b w:val="0"/>
          <w:sz w:val="28"/>
          <w:szCs w:val="28"/>
        </w:rPr>
        <w:t>ст. 81 ТК РФ, работодатель обязан представить (помимо проекта приказа об увольнении) копии документов, являющихся основанием для принятия указанного решения, например:</w:t>
      </w:r>
    </w:p>
    <w:p w:rsidR="0047414C" w:rsidRPr="00763B59" w:rsidRDefault="0047414C" w:rsidP="00CA5735">
      <w:pPr>
        <w:pStyle w:val="Style7"/>
        <w:widowControl/>
        <w:numPr>
          <w:ilvl w:val="0"/>
          <w:numId w:val="10"/>
        </w:numPr>
        <w:tabs>
          <w:tab w:val="left" w:pos="595"/>
          <w:tab w:val="left" w:pos="1134"/>
        </w:tabs>
        <w:spacing w:before="230" w:line="276" w:lineRule="auto"/>
        <w:ind w:left="0" w:firstLine="774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обоснование необходимости проведения мероприятий по сокращению численности или штата работников;</w:t>
      </w:r>
    </w:p>
    <w:p w:rsidR="0047414C" w:rsidRPr="00763B59" w:rsidRDefault="0047414C" w:rsidP="00CA5735">
      <w:pPr>
        <w:pStyle w:val="Style7"/>
        <w:widowControl/>
        <w:numPr>
          <w:ilvl w:val="0"/>
          <w:numId w:val="10"/>
        </w:numPr>
        <w:tabs>
          <w:tab w:val="left" w:pos="595"/>
          <w:tab w:val="left" w:pos="1134"/>
        </w:tabs>
        <w:spacing w:before="19" w:line="276" w:lineRule="auto"/>
        <w:ind w:left="0" w:firstLine="774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штатное расписание, действующее на момент принятия решения о сокращении численности или штата работников;</w:t>
      </w:r>
    </w:p>
    <w:p w:rsidR="0047414C" w:rsidRPr="00763B59" w:rsidRDefault="0047414C" w:rsidP="00CA5735">
      <w:pPr>
        <w:pStyle w:val="Style7"/>
        <w:widowControl/>
        <w:numPr>
          <w:ilvl w:val="0"/>
          <w:numId w:val="10"/>
        </w:numPr>
        <w:tabs>
          <w:tab w:val="left" w:pos="595"/>
          <w:tab w:val="left" w:pos="1134"/>
        </w:tabs>
        <w:spacing w:before="10" w:line="276" w:lineRule="auto"/>
        <w:ind w:left="0" w:firstLine="774"/>
        <w:jc w:val="lef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проект нового штатного расписания;</w:t>
      </w:r>
    </w:p>
    <w:p w:rsidR="0047414C" w:rsidRPr="00763B59" w:rsidRDefault="0047414C" w:rsidP="00CA5735">
      <w:pPr>
        <w:pStyle w:val="Style7"/>
        <w:widowControl/>
        <w:numPr>
          <w:ilvl w:val="0"/>
          <w:numId w:val="10"/>
        </w:numPr>
        <w:tabs>
          <w:tab w:val="left" w:pos="595"/>
          <w:tab w:val="left" w:pos="1134"/>
        </w:tabs>
        <w:spacing w:before="29" w:line="276" w:lineRule="auto"/>
        <w:ind w:left="0" w:firstLine="774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копию письменного уведомления работника о предстоящем сокращении его должности;</w:t>
      </w:r>
    </w:p>
    <w:p w:rsidR="0047414C" w:rsidRPr="00763B59" w:rsidRDefault="0047414C" w:rsidP="00CA5735">
      <w:pPr>
        <w:pStyle w:val="Style7"/>
        <w:widowControl/>
        <w:numPr>
          <w:ilvl w:val="0"/>
          <w:numId w:val="10"/>
        </w:numPr>
        <w:tabs>
          <w:tab w:val="left" w:pos="595"/>
          <w:tab w:val="left" w:pos="1134"/>
        </w:tabs>
        <w:spacing w:before="19" w:line="276" w:lineRule="auto"/>
        <w:ind w:left="0" w:firstLine="774"/>
        <w:jc w:val="lef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копию уведомления органов занятости;</w:t>
      </w:r>
    </w:p>
    <w:p w:rsidR="0047414C" w:rsidRPr="00763B59" w:rsidRDefault="0047414C" w:rsidP="00CA5735">
      <w:pPr>
        <w:pStyle w:val="Style7"/>
        <w:widowControl/>
        <w:numPr>
          <w:ilvl w:val="0"/>
          <w:numId w:val="10"/>
        </w:numPr>
        <w:tabs>
          <w:tab w:val="left" w:pos="595"/>
          <w:tab w:val="left" w:pos="1134"/>
        </w:tabs>
        <w:spacing w:before="14" w:line="276" w:lineRule="auto"/>
        <w:ind w:left="0" w:firstLine="774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доказательства того,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заработка;</w:t>
      </w:r>
    </w:p>
    <w:p w:rsidR="0047414C" w:rsidRPr="00763B59" w:rsidRDefault="0047414C" w:rsidP="00CA5735">
      <w:pPr>
        <w:pStyle w:val="Style7"/>
        <w:widowControl/>
        <w:numPr>
          <w:ilvl w:val="0"/>
          <w:numId w:val="10"/>
        </w:numPr>
        <w:tabs>
          <w:tab w:val="left" w:pos="595"/>
          <w:tab w:val="left" w:pos="1134"/>
        </w:tabs>
        <w:spacing w:before="14" w:line="276" w:lineRule="auto"/>
        <w:ind w:left="0" w:firstLine="774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lastRenderedPageBreak/>
        <w:t>доказательства того, что работнику предлагался перевод на другие вакантные должности в данной организации, которые работник может занять с учетом его образования, квалификации, опыта работы и состояния здоровья;</w:t>
      </w:r>
    </w:p>
    <w:p w:rsidR="0047414C" w:rsidRPr="00763B59" w:rsidRDefault="0047414C" w:rsidP="00CA5735">
      <w:pPr>
        <w:pStyle w:val="Style7"/>
        <w:widowControl/>
        <w:numPr>
          <w:ilvl w:val="0"/>
          <w:numId w:val="10"/>
        </w:numPr>
        <w:tabs>
          <w:tab w:val="left" w:pos="595"/>
          <w:tab w:val="left" w:pos="1134"/>
        </w:tabs>
        <w:spacing w:before="10" w:line="276" w:lineRule="auto"/>
        <w:ind w:left="0" w:firstLine="774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доказательства отсутствия у работника преимущественного права на оставление на работе согласно ст. 179 ТК РФ.</w:t>
      </w:r>
    </w:p>
    <w:p w:rsidR="0047414C" w:rsidRPr="00763B59" w:rsidRDefault="0047414C" w:rsidP="00763B59">
      <w:pPr>
        <w:pStyle w:val="Style2"/>
        <w:widowControl/>
        <w:spacing w:before="197" w:line="276" w:lineRule="auto"/>
        <w:ind w:firstLine="552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В случае прекращения трудового договора в соответствии с п</w:t>
      </w:r>
      <w:r w:rsidR="00FF63F2">
        <w:rPr>
          <w:rStyle w:val="FontStyle11"/>
          <w:b w:val="0"/>
          <w:sz w:val="28"/>
          <w:szCs w:val="28"/>
        </w:rPr>
        <w:t>унктом</w:t>
      </w:r>
      <w:r w:rsidRPr="00763B59">
        <w:rPr>
          <w:rStyle w:val="FontStyle11"/>
          <w:b w:val="0"/>
          <w:sz w:val="28"/>
          <w:szCs w:val="28"/>
        </w:rPr>
        <w:t xml:space="preserve"> 3 ч</w:t>
      </w:r>
      <w:r w:rsidR="00FF63F2">
        <w:rPr>
          <w:rStyle w:val="FontStyle11"/>
          <w:b w:val="0"/>
          <w:sz w:val="28"/>
          <w:szCs w:val="28"/>
        </w:rPr>
        <w:t xml:space="preserve">асти первой </w:t>
      </w:r>
      <w:r w:rsidRPr="00763B59">
        <w:rPr>
          <w:rStyle w:val="FontStyle11"/>
          <w:b w:val="0"/>
          <w:sz w:val="28"/>
          <w:szCs w:val="28"/>
        </w:rPr>
        <w:t>ст. 81 ТК РФ выборному профсоюзному органу представляются:</w:t>
      </w:r>
    </w:p>
    <w:p w:rsidR="0047414C" w:rsidRPr="00763B59" w:rsidRDefault="0047414C" w:rsidP="00CA5735">
      <w:pPr>
        <w:pStyle w:val="Style7"/>
        <w:widowControl/>
        <w:numPr>
          <w:ilvl w:val="0"/>
          <w:numId w:val="11"/>
        </w:numPr>
        <w:tabs>
          <w:tab w:val="left" w:pos="993"/>
        </w:tabs>
        <w:spacing w:before="5" w:line="276" w:lineRule="auto"/>
        <w:ind w:left="0" w:firstLine="556"/>
        <w:jc w:val="lef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положение об аттестации;</w:t>
      </w:r>
    </w:p>
    <w:p w:rsidR="0047414C" w:rsidRPr="00763B59" w:rsidRDefault="0047414C" w:rsidP="00CA5735">
      <w:pPr>
        <w:pStyle w:val="Style7"/>
        <w:widowControl/>
        <w:numPr>
          <w:ilvl w:val="0"/>
          <w:numId w:val="11"/>
        </w:numPr>
        <w:tabs>
          <w:tab w:val="left" w:pos="547"/>
          <w:tab w:val="left" w:pos="993"/>
        </w:tabs>
        <w:spacing w:before="67" w:line="276" w:lineRule="auto"/>
        <w:ind w:left="0" w:firstLine="556"/>
        <w:jc w:val="lef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протоколы аттестации;</w:t>
      </w:r>
    </w:p>
    <w:p w:rsidR="0047414C" w:rsidRPr="00763B59" w:rsidRDefault="0047414C" w:rsidP="00CA5735">
      <w:pPr>
        <w:pStyle w:val="Style7"/>
        <w:widowControl/>
        <w:numPr>
          <w:ilvl w:val="0"/>
          <w:numId w:val="11"/>
        </w:numPr>
        <w:tabs>
          <w:tab w:val="left" w:pos="547"/>
          <w:tab w:val="left" w:pos="993"/>
        </w:tabs>
        <w:spacing w:before="29" w:line="276" w:lineRule="auto"/>
        <w:ind w:left="0" w:firstLine="556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доказательства того, что работнику предлагался перевод на другие вакантные должности в данной организации, которые работник может занять с учетом его образования, квалификации, опыта работы и состояния здоровья.</w:t>
      </w:r>
    </w:p>
    <w:p w:rsidR="0047414C" w:rsidRPr="00763B59" w:rsidRDefault="0047414C" w:rsidP="00FF63F2">
      <w:pPr>
        <w:pStyle w:val="Style2"/>
        <w:widowControl/>
        <w:spacing w:before="86"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При этом следует иметь в виду, что в соответствии со ст. 82 ТК РФ в состав аттестационной комиссии в обязательном порядке включается член комиссии - представитель выборного органа первичной профсоюзной организации.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sz w:val="28"/>
          <w:szCs w:val="28"/>
        </w:rPr>
      </w:pPr>
    </w:p>
    <w:p w:rsidR="0047414C" w:rsidRPr="00763B59" w:rsidRDefault="0047414C" w:rsidP="00FF63F2">
      <w:pPr>
        <w:pStyle w:val="Style2"/>
        <w:widowControl/>
        <w:spacing w:before="130"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При расторжении трудового договора по п</w:t>
      </w:r>
      <w:r w:rsidR="00FF63F2">
        <w:rPr>
          <w:rStyle w:val="FontStyle11"/>
          <w:b w:val="0"/>
          <w:sz w:val="28"/>
          <w:szCs w:val="28"/>
        </w:rPr>
        <w:t xml:space="preserve">ункту 5 части первой </w:t>
      </w:r>
      <w:r w:rsidRPr="00763B59">
        <w:rPr>
          <w:rStyle w:val="FontStyle11"/>
          <w:b w:val="0"/>
          <w:sz w:val="28"/>
          <w:szCs w:val="28"/>
        </w:rPr>
        <w:t>ст. 81 ТК РФ, работодатель обязан представить выборному профсоюзному органу:</w:t>
      </w:r>
    </w:p>
    <w:p w:rsidR="0047414C" w:rsidRPr="00763B59" w:rsidRDefault="0047414C" w:rsidP="00FF63F2">
      <w:pPr>
        <w:pStyle w:val="Style7"/>
        <w:widowControl/>
        <w:numPr>
          <w:ilvl w:val="0"/>
          <w:numId w:val="12"/>
        </w:numPr>
        <w:tabs>
          <w:tab w:val="left" w:pos="547"/>
          <w:tab w:val="left" w:pos="993"/>
        </w:tabs>
        <w:spacing w:before="67" w:line="276" w:lineRule="auto"/>
        <w:ind w:left="0"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копии приказов о привлечении работника к дисциплинарной ответственности;</w:t>
      </w:r>
    </w:p>
    <w:p w:rsidR="0047414C" w:rsidRPr="00763B59" w:rsidRDefault="0047414C" w:rsidP="00FF63F2">
      <w:pPr>
        <w:pStyle w:val="Style7"/>
        <w:widowControl/>
        <w:numPr>
          <w:ilvl w:val="0"/>
          <w:numId w:val="12"/>
        </w:numPr>
        <w:tabs>
          <w:tab w:val="left" w:pos="547"/>
          <w:tab w:val="left" w:pos="993"/>
        </w:tabs>
        <w:spacing w:before="43" w:line="276" w:lineRule="auto"/>
        <w:ind w:left="0" w:firstLine="851"/>
        <w:jc w:val="lef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копии объяснений работника;</w:t>
      </w:r>
    </w:p>
    <w:p w:rsidR="0047414C" w:rsidRPr="00763B59" w:rsidRDefault="0047414C" w:rsidP="00FF63F2">
      <w:pPr>
        <w:pStyle w:val="Style7"/>
        <w:widowControl/>
        <w:numPr>
          <w:ilvl w:val="0"/>
          <w:numId w:val="12"/>
        </w:numPr>
        <w:tabs>
          <w:tab w:val="left" w:pos="547"/>
          <w:tab w:val="left" w:pos="993"/>
        </w:tabs>
        <w:spacing w:before="48" w:line="276" w:lineRule="auto"/>
        <w:ind w:left="0" w:firstLine="851"/>
        <w:jc w:val="left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копии актов об отказе дать объяснение;</w:t>
      </w:r>
    </w:p>
    <w:p w:rsidR="0047414C" w:rsidRPr="00763B59" w:rsidRDefault="0047414C" w:rsidP="00FF63F2">
      <w:pPr>
        <w:pStyle w:val="Style7"/>
        <w:widowControl/>
        <w:numPr>
          <w:ilvl w:val="0"/>
          <w:numId w:val="12"/>
        </w:numPr>
        <w:tabs>
          <w:tab w:val="left" w:pos="547"/>
          <w:tab w:val="left" w:pos="993"/>
        </w:tabs>
        <w:spacing w:before="19" w:line="276" w:lineRule="auto"/>
        <w:ind w:left="0"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копии документов, фиксирующих факт совершения работником дисциплинарного проступка.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sz w:val="28"/>
          <w:szCs w:val="28"/>
        </w:rPr>
      </w:pPr>
    </w:p>
    <w:p w:rsidR="0047414C" w:rsidRPr="00763B59" w:rsidRDefault="0047414C" w:rsidP="00FF63F2">
      <w:pPr>
        <w:pStyle w:val="Style2"/>
        <w:widowControl/>
        <w:spacing w:before="86"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В течение семи рабочих дней выборный профсоюзный орган рассматривает эти документы, если необходимо, выслушивает работника и формирует свое мнение по вопросу об увольнении, затем направляет работодателю свое письменное мотивированное мнение.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При этом мнение, не представленное в семидневный срок, или немотивированное мнение работодателем не учитывается.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Если же выборный профсоюзный орган представил обоснованные возражения против расторжения трудового договора с членом профсоюза, работодатель (или его представитель) в течение трех дней обязан провести с ним консультации.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 xml:space="preserve">Результаты консультаций фиксируются в протоколе и могут отражать согласованную позицию работодателя и профсоюзного органа относительно </w:t>
      </w:r>
      <w:r w:rsidRPr="00763B59">
        <w:rPr>
          <w:rStyle w:val="FontStyle11"/>
          <w:b w:val="0"/>
          <w:sz w:val="28"/>
          <w:szCs w:val="28"/>
        </w:rPr>
        <w:lastRenderedPageBreak/>
        <w:t>увольнения. Например,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работодателю, что увольнение будет признано незаконным, поскольку работодатель не в полной мере учел требования трудового законодательства.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Если в ходе таких консультаций согласие так и не было достигнуто, работодатель по истечении 10 рабочих дней со дня направления в выборный профсоюзный орган проекта приказа и копий документов имеет право принять окончательное решение по своему усмотрению.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Данное решение может быть обжаловано в соответствующую государственную инспекцию труда или в суд. Иными словами, возникает индивидуальный трудовой спор, в ходе разбирательства которого суд, рассмотрев дело по существу, либо восстанавливает нарушенное право работника, либо оставляет решение работодателя в силе.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 xml:space="preserve">Если указанное решение обжаловано не в суд, а в государственную инспекцию труда, она в течение 10 дней со дня получения жалобы (заявления) рассматривает вопрос об увольнении и в случае признания его </w:t>
      </w:r>
      <w:proofErr w:type="gramStart"/>
      <w:r w:rsidRPr="00763B59">
        <w:rPr>
          <w:rStyle w:val="FontStyle11"/>
          <w:b w:val="0"/>
          <w:sz w:val="28"/>
          <w:szCs w:val="28"/>
        </w:rPr>
        <w:t>незаконным</w:t>
      </w:r>
      <w:proofErr w:type="gramEnd"/>
      <w:r w:rsidRPr="00763B59">
        <w:rPr>
          <w:rStyle w:val="FontStyle11"/>
          <w:b w:val="0"/>
          <w:sz w:val="28"/>
          <w:szCs w:val="28"/>
        </w:rPr>
        <w:t xml:space="preserve">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В этом случае уже работодатель имеет право обжаловать предписание государственной инспекции труда в суд.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Работодатель вправе расторгнуть трудовой договор не позднее одного месяца со дня получения мотивированного мнения выборного профсоюзного органа.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В указанный срок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proofErr w:type="gramStart"/>
      <w:r w:rsidRPr="00763B59">
        <w:rPr>
          <w:rStyle w:val="FontStyle11"/>
          <w:b w:val="0"/>
          <w:sz w:val="28"/>
          <w:szCs w:val="28"/>
        </w:rPr>
        <w:t>При этом возникает вопрос о соотношении статьи 373 ТК РФ и положений статьи 82 ТК РФ,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</w:t>
      </w:r>
      <w:r w:rsidR="00537D1D">
        <w:rPr>
          <w:rStyle w:val="FontStyle11"/>
          <w:b w:val="0"/>
          <w:sz w:val="28"/>
          <w:szCs w:val="28"/>
        </w:rPr>
        <w:t xml:space="preserve">унктом </w:t>
      </w:r>
      <w:r w:rsidRPr="00763B59">
        <w:rPr>
          <w:rStyle w:val="FontStyle11"/>
          <w:b w:val="0"/>
          <w:sz w:val="28"/>
          <w:szCs w:val="28"/>
        </w:rPr>
        <w:t xml:space="preserve">2 </w:t>
      </w:r>
      <w:r w:rsidR="00537D1D">
        <w:rPr>
          <w:rStyle w:val="FontStyle11"/>
          <w:b w:val="0"/>
          <w:sz w:val="28"/>
          <w:szCs w:val="28"/>
        </w:rPr>
        <w:t xml:space="preserve">части первой </w:t>
      </w:r>
      <w:r w:rsidRPr="00763B59">
        <w:rPr>
          <w:rStyle w:val="FontStyle11"/>
          <w:b w:val="0"/>
          <w:sz w:val="28"/>
          <w:szCs w:val="28"/>
        </w:rPr>
        <w:t>ст. 81 ТК РФ работодатель обязан в письменной форме сообщить об этом выборному профсоюзному органу данной</w:t>
      </w:r>
      <w:proofErr w:type="gramEnd"/>
      <w:r w:rsidRPr="00763B59">
        <w:rPr>
          <w:rStyle w:val="FontStyle11"/>
          <w:b w:val="0"/>
          <w:sz w:val="28"/>
          <w:szCs w:val="28"/>
        </w:rPr>
        <w:t xml:space="preserve"> организации не </w:t>
      </w:r>
      <w:proofErr w:type="gramStart"/>
      <w:r w:rsidRPr="00763B59">
        <w:rPr>
          <w:rStyle w:val="FontStyle11"/>
          <w:b w:val="0"/>
          <w:sz w:val="28"/>
          <w:szCs w:val="28"/>
        </w:rPr>
        <w:t>позднее</w:t>
      </w:r>
      <w:proofErr w:type="gramEnd"/>
      <w:r w:rsidRPr="00763B59">
        <w:rPr>
          <w:rStyle w:val="FontStyle11"/>
          <w:b w:val="0"/>
          <w:sz w:val="28"/>
          <w:szCs w:val="28"/>
        </w:rPr>
        <w:t xml:space="preserve"> чем за два месяца до начала проведения соответствующих мероприятий, а если решение о сокращении численности или штата работников организации может привести к массовому увольнению работников - не позднее чем за три месяца до начала проведения соответствующих мероприятий.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>Следует обратить внимание, что статья 82 ТК РФ требует от работодателя уведомления, касающегося всех подлежащих увольнению работников, а норма статьи 373 ТК РФ направлена на соблюдение прав конкретного работника.</w:t>
      </w:r>
    </w:p>
    <w:p w:rsidR="0047414C" w:rsidRPr="00763B59" w:rsidRDefault="0047414C" w:rsidP="00FF63F2">
      <w:pPr>
        <w:pStyle w:val="Style2"/>
        <w:widowControl/>
        <w:spacing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lastRenderedPageBreak/>
        <w:t>В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</w:t>
      </w:r>
      <w:r w:rsidR="00410078">
        <w:rPr>
          <w:rStyle w:val="FontStyle11"/>
          <w:b w:val="0"/>
          <w:sz w:val="28"/>
          <w:szCs w:val="28"/>
        </w:rPr>
        <w:t xml:space="preserve">унктом </w:t>
      </w:r>
      <w:r w:rsidRPr="00763B59">
        <w:rPr>
          <w:rStyle w:val="FontStyle11"/>
          <w:b w:val="0"/>
          <w:sz w:val="28"/>
          <w:szCs w:val="28"/>
        </w:rPr>
        <w:t xml:space="preserve">2 </w:t>
      </w:r>
      <w:r w:rsidR="00410078">
        <w:rPr>
          <w:rStyle w:val="FontStyle11"/>
          <w:b w:val="0"/>
          <w:sz w:val="28"/>
          <w:szCs w:val="28"/>
        </w:rPr>
        <w:t xml:space="preserve">части первой </w:t>
      </w:r>
      <w:r w:rsidRPr="00763B59">
        <w:rPr>
          <w:rStyle w:val="FontStyle11"/>
          <w:b w:val="0"/>
          <w:sz w:val="28"/>
          <w:szCs w:val="28"/>
        </w:rPr>
        <w:t xml:space="preserve"> ст. 81 ТК РФ выборный профсоюзный орган проводит консультации с работодателем, получает от него информацию о необходимости проведения подобных мероприятий.</w:t>
      </w:r>
    </w:p>
    <w:p w:rsidR="0047414C" w:rsidRPr="00763B59" w:rsidRDefault="0047414C" w:rsidP="00FF63F2">
      <w:pPr>
        <w:pStyle w:val="Style2"/>
        <w:widowControl/>
        <w:spacing w:before="5" w:line="276" w:lineRule="auto"/>
        <w:ind w:firstLine="851"/>
        <w:rPr>
          <w:rStyle w:val="FontStyle11"/>
          <w:b w:val="0"/>
          <w:sz w:val="28"/>
          <w:szCs w:val="28"/>
        </w:rPr>
      </w:pPr>
      <w:r w:rsidRPr="00763B59">
        <w:rPr>
          <w:rStyle w:val="FontStyle11"/>
          <w:b w:val="0"/>
          <w:sz w:val="28"/>
          <w:szCs w:val="28"/>
        </w:rPr>
        <w:t xml:space="preserve">При решении вопроса об учете мнения о необходимости увольнения конкретного работника проверяется законность и обоснованность действий работодателя, соблюдение всех процедур, предписываемых законодательством при принятии решения об увольнении по </w:t>
      </w:r>
      <w:r w:rsidR="00410078">
        <w:rPr>
          <w:rStyle w:val="FontStyle11"/>
          <w:b w:val="0"/>
          <w:sz w:val="28"/>
          <w:szCs w:val="28"/>
        </w:rPr>
        <w:t xml:space="preserve">пункту </w:t>
      </w:r>
      <w:r w:rsidRPr="00763B59">
        <w:rPr>
          <w:rStyle w:val="FontStyle11"/>
          <w:b w:val="0"/>
          <w:sz w:val="28"/>
          <w:szCs w:val="28"/>
        </w:rPr>
        <w:t>2</w:t>
      </w:r>
      <w:r w:rsidR="00410078">
        <w:rPr>
          <w:rStyle w:val="FontStyle11"/>
          <w:b w:val="0"/>
          <w:sz w:val="28"/>
          <w:szCs w:val="28"/>
        </w:rPr>
        <w:t xml:space="preserve"> части первой </w:t>
      </w:r>
      <w:r w:rsidRPr="00763B59">
        <w:rPr>
          <w:rStyle w:val="FontStyle11"/>
          <w:b w:val="0"/>
          <w:sz w:val="28"/>
          <w:szCs w:val="28"/>
        </w:rPr>
        <w:t>ст. 81 ТК РФ.</w:t>
      </w:r>
    </w:p>
    <w:p w:rsidR="00D452E3" w:rsidRDefault="0047414C" w:rsidP="00D452E3">
      <w:pPr>
        <w:pStyle w:val="Style5"/>
        <w:widowControl/>
        <w:tabs>
          <w:tab w:val="left" w:pos="5670"/>
        </w:tabs>
        <w:spacing w:before="67" w:line="240" w:lineRule="auto"/>
        <w:ind w:left="619"/>
        <w:jc w:val="both"/>
        <w:rPr>
          <w:rStyle w:val="FontStyle21"/>
        </w:rPr>
      </w:pPr>
      <w:r w:rsidRPr="00763B59">
        <w:rPr>
          <w:sz w:val="28"/>
          <w:szCs w:val="28"/>
        </w:rPr>
        <w:br w:type="page"/>
      </w:r>
      <w:r w:rsidR="00D452E3">
        <w:rPr>
          <w:rStyle w:val="FontStyle21"/>
        </w:rPr>
        <w:lastRenderedPageBreak/>
        <w:t>Примерные образцы оформления документов</w:t>
      </w:r>
    </w:p>
    <w:p w:rsidR="00D452E3" w:rsidRDefault="00D452E3" w:rsidP="00D452E3">
      <w:pPr>
        <w:pStyle w:val="Style2"/>
        <w:widowControl/>
        <w:spacing w:line="240" w:lineRule="exact"/>
        <w:rPr>
          <w:sz w:val="20"/>
          <w:szCs w:val="20"/>
        </w:rPr>
      </w:pPr>
    </w:p>
    <w:p w:rsidR="00D452E3" w:rsidRDefault="00D452E3" w:rsidP="00D452E3">
      <w:pPr>
        <w:pStyle w:val="Style2"/>
        <w:widowControl/>
        <w:spacing w:line="240" w:lineRule="exact"/>
        <w:rPr>
          <w:sz w:val="20"/>
          <w:szCs w:val="20"/>
        </w:rPr>
      </w:pPr>
    </w:p>
    <w:p w:rsidR="00D452E3" w:rsidRDefault="00D452E3" w:rsidP="00D452E3">
      <w:pPr>
        <w:pStyle w:val="Style2"/>
        <w:widowControl/>
        <w:spacing w:before="158" w:line="331" w:lineRule="exact"/>
        <w:rPr>
          <w:rStyle w:val="FontStyle21"/>
        </w:rPr>
      </w:pPr>
      <w:r>
        <w:rPr>
          <w:rStyle w:val="FontStyle20"/>
        </w:rPr>
        <w:t xml:space="preserve">1. </w:t>
      </w:r>
      <w:r>
        <w:rPr>
          <w:rStyle w:val="FontStyle21"/>
        </w:rPr>
        <w:t>Обращение работодателя к первичной профсоюзной организации для получения мотивированного мнения при принятии локального нормативного акта</w:t>
      </w:r>
    </w:p>
    <w:p w:rsidR="00D452E3" w:rsidRDefault="00D452E3" w:rsidP="00D452E3">
      <w:pPr>
        <w:pStyle w:val="Style2"/>
        <w:widowControl/>
        <w:spacing w:before="158" w:line="331" w:lineRule="exact"/>
        <w:rPr>
          <w:rStyle w:val="FontStyle21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452E3" w:rsidTr="00FF63F2">
        <w:tc>
          <w:tcPr>
            <w:tcW w:w="9747" w:type="dxa"/>
            <w:tcBorders>
              <w:top w:val="single" w:sz="4" w:space="0" w:color="auto"/>
            </w:tcBorders>
          </w:tcPr>
          <w:p w:rsidR="00D452E3" w:rsidRDefault="00D452E3" w:rsidP="00FF63F2">
            <w:pPr>
              <w:pStyle w:val="Style9"/>
              <w:widowControl/>
              <w:spacing w:before="58"/>
              <w:ind w:left="459"/>
              <w:rPr>
                <w:rStyle w:val="FontStyle24"/>
              </w:rPr>
            </w:pPr>
            <w:r>
              <w:rPr>
                <w:rStyle w:val="FontStyle24"/>
              </w:rPr>
              <w:t xml:space="preserve">                </w:t>
            </w:r>
            <w:r w:rsidR="00410078">
              <w:rPr>
                <w:rStyle w:val="FontStyle24"/>
              </w:rPr>
              <w:t xml:space="preserve">                      </w:t>
            </w:r>
            <w:r>
              <w:rPr>
                <w:rStyle w:val="FontStyle24"/>
              </w:rPr>
              <w:t xml:space="preserve"> (наименование организации)</w:t>
            </w:r>
          </w:p>
          <w:p w:rsidR="00D452E3" w:rsidRDefault="00D452E3" w:rsidP="00FF63F2">
            <w:pPr>
              <w:pStyle w:val="Style2"/>
              <w:widowControl/>
              <w:spacing w:before="158" w:line="331" w:lineRule="exact"/>
              <w:rPr>
                <w:rStyle w:val="FontStyle21"/>
              </w:rPr>
            </w:pPr>
          </w:p>
        </w:tc>
      </w:tr>
    </w:tbl>
    <w:p w:rsidR="00D452E3" w:rsidRDefault="00D452E3" w:rsidP="00D452E3">
      <w:pPr>
        <w:pStyle w:val="Style5"/>
        <w:widowControl/>
        <w:spacing w:line="240" w:lineRule="exact"/>
        <w:ind w:left="1085" w:right="1109"/>
        <w:rPr>
          <w:sz w:val="20"/>
          <w:szCs w:val="20"/>
        </w:rPr>
      </w:pPr>
    </w:p>
    <w:p w:rsidR="00D452E3" w:rsidRDefault="00D452E3" w:rsidP="00D452E3">
      <w:pPr>
        <w:pStyle w:val="Style5"/>
        <w:widowControl/>
        <w:spacing w:line="240" w:lineRule="exact"/>
        <w:ind w:left="1085" w:right="1109"/>
        <w:rPr>
          <w:sz w:val="20"/>
          <w:szCs w:val="20"/>
        </w:rPr>
      </w:pPr>
    </w:p>
    <w:p w:rsidR="00D452E3" w:rsidRDefault="00D452E3" w:rsidP="00D452E3">
      <w:pPr>
        <w:pStyle w:val="Style5"/>
        <w:widowControl/>
        <w:spacing w:line="240" w:lineRule="auto"/>
        <w:ind w:left="1083" w:right="1111"/>
        <w:jc w:val="center"/>
        <w:rPr>
          <w:rStyle w:val="FontStyle21"/>
        </w:rPr>
      </w:pPr>
      <w:r>
        <w:rPr>
          <w:rStyle w:val="FontStyle21"/>
        </w:rPr>
        <w:t>ОБРАЩЕНИЕ</w:t>
      </w:r>
    </w:p>
    <w:p w:rsidR="00D452E3" w:rsidRDefault="00D452E3" w:rsidP="00D452E3">
      <w:pPr>
        <w:pStyle w:val="Style5"/>
        <w:widowControl/>
        <w:spacing w:line="240" w:lineRule="auto"/>
        <w:ind w:left="1083" w:right="1111"/>
        <w:jc w:val="center"/>
        <w:rPr>
          <w:rStyle w:val="FontStyle21"/>
        </w:rPr>
      </w:pPr>
      <w:r>
        <w:rPr>
          <w:rStyle w:val="FontStyle21"/>
        </w:rPr>
        <w:t>о даче мотивированного мнения выборного органа первичной профсоюзной организации в соответствии со статьей 372 Трудового кодекса РФ</w:t>
      </w:r>
    </w:p>
    <w:p w:rsidR="00D452E3" w:rsidRDefault="00D452E3" w:rsidP="00D452E3">
      <w:pPr>
        <w:pStyle w:val="Style9"/>
        <w:widowControl/>
        <w:spacing w:line="240" w:lineRule="exact"/>
        <w:ind w:right="3595"/>
        <w:jc w:val="right"/>
        <w:rPr>
          <w:sz w:val="20"/>
          <w:szCs w:val="20"/>
        </w:rPr>
      </w:pPr>
    </w:p>
    <w:p w:rsidR="00D452E3" w:rsidRDefault="00D452E3" w:rsidP="00D452E3">
      <w:pPr>
        <w:pStyle w:val="Style9"/>
        <w:widowControl/>
        <w:spacing w:line="240" w:lineRule="exact"/>
        <w:ind w:right="3595"/>
        <w:jc w:val="right"/>
        <w:rPr>
          <w:sz w:val="20"/>
          <w:szCs w:val="20"/>
        </w:rPr>
      </w:pPr>
    </w:p>
    <w:p w:rsidR="00D452E3" w:rsidRDefault="00D452E3" w:rsidP="00D452E3">
      <w:pPr>
        <w:pStyle w:val="Style9"/>
        <w:widowControl/>
        <w:spacing w:line="240" w:lineRule="exact"/>
        <w:ind w:right="3595"/>
        <w:jc w:val="right"/>
        <w:rPr>
          <w:sz w:val="20"/>
          <w:szCs w:val="20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452E3" w:rsidTr="00FF63F2">
        <w:tc>
          <w:tcPr>
            <w:tcW w:w="9747" w:type="dxa"/>
            <w:tcBorders>
              <w:top w:val="single" w:sz="4" w:space="0" w:color="auto"/>
            </w:tcBorders>
          </w:tcPr>
          <w:p w:rsidR="00D452E3" w:rsidRDefault="00D452E3" w:rsidP="00FF63F2">
            <w:pPr>
              <w:pStyle w:val="Style9"/>
              <w:widowControl/>
              <w:spacing w:before="58"/>
              <w:ind w:left="459"/>
              <w:rPr>
                <w:rStyle w:val="FontStyle24"/>
              </w:rPr>
            </w:pPr>
            <w:r>
              <w:rPr>
                <w:rStyle w:val="FontStyle24"/>
              </w:rPr>
              <w:t xml:space="preserve">                                     (наименование организации)</w:t>
            </w:r>
          </w:p>
          <w:p w:rsidR="00D452E3" w:rsidRDefault="00D452E3" w:rsidP="00FF63F2">
            <w:pPr>
              <w:pStyle w:val="Style2"/>
              <w:widowControl/>
              <w:spacing w:before="158" w:line="331" w:lineRule="exact"/>
              <w:rPr>
                <w:rStyle w:val="FontStyle21"/>
              </w:rPr>
            </w:pPr>
          </w:p>
        </w:tc>
      </w:tr>
    </w:tbl>
    <w:p w:rsidR="00D452E3" w:rsidRDefault="00D452E3" w:rsidP="00D452E3">
      <w:pPr>
        <w:pStyle w:val="Style3"/>
        <w:widowControl/>
        <w:spacing w:before="96" w:line="240" w:lineRule="auto"/>
        <w:ind w:right="-284"/>
        <w:jc w:val="left"/>
        <w:rPr>
          <w:rStyle w:val="FontStyle28"/>
        </w:rPr>
      </w:pPr>
      <w:r>
        <w:rPr>
          <w:rStyle w:val="FontStyle28"/>
        </w:rPr>
        <w:t xml:space="preserve">Направляет проект_______________________________________________________ </w:t>
      </w:r>
    </w:p>
    <w:p w:rsidR="00D452E3" w:rsidRPr="00D452E3" w:rsidRDefault="00D452E3" w:rsidP="00D452E3">
      <w:pPr>
        <w:pStyle w:val="Style9"/>
        <w:widowControl/>
        <w:ind w:left="2506"/>
        <w:rPr>
          <w:rStyle w:val="FontStyle24"/>
          <w:sz w:val="28"/>
          <w:vertAlign w:val="superscript"/>
        </w:rPr>
      </w:pPr>
      <w:r w:rsidRPr="00D452E3">
        <w:rPr>
          <w:rStyle w:val="FontStyle24"/>
          <w:sz w:val="28"/>
          <w:vertAlign w:val="superscript"/>
        </w:rPr>
        <w:t xml:space="preserve">            (</w:t>
      </w:r>
      <w:r w:rsidRPr="00D452E3">
        <w:rPr>
          <w:rStyle w:val="FontStyle24"/>
          <w:sz w:val="32"/>
          <w:vertAlign w:val="superscript"/>
        </w:rPr>
        <w:t>наименование локального нормативного акта)</w:t>
      </w:r>
    </w:p>
    <w:p w:rsidR="00D452E3" w:rsidRPr="00D452E3" w:rsidRDefault="00D452E3" w:rsidP="00D452E3">
      <w:pPr>
        <w:pStyle w:val="Style3"/>
        <w:widowControl/>
        <w:spacing w:line="240" w:lineRule="exact"/>
        <w:jc w:val="left"/>
        <w:rPr>
          <w:szCs w:val="20"/>
          <w:vertAlign w:val="superscript"/>
        </w:rPr>
      </w:pPr>
    </w:p>
    <w:p w:rsidR="00D452E3" w:rsidRDefault="00D452E3" w:rsidP="00D452E3">
      <w:pPr>
        <w:pStyle w:val="Style3"/>
        <w:widowControl/>
        <w:spacing w:before="82" w:line="322" w:lineRule="exact"/>
        <w:jc w:val="left"/>
        <w:rPr>
          <w:rStyle w:val="FontStyle28"/>
        </w:rPr>
      </w:pPr>
      <w:r>
        <w:rPr>
          <w:rStyle w:val="FontStyle28"/>
        </w:rPr>
        <w:t>и обоснование по нему с приложением необходимых документов.</w:t>
      </w:r>
    </w:p>
    <w:p w:rsidR="00D452E3" w:rsidRDefault="00D452E3" w:rsidP="00D452E3">
      <w:pPr>
        <w:pStyle w:val="Style10"/>
        <w:widowControl/>
        <w:rPr>
          <w:rStyle w:val="FontStyle28"/>
        </w:rPr>
      </w:pPr>
      <w:r>
        <w:rPr>
          <w:rStyle w:val="FontStyle28"/>
        </w:rPr>
        <w:t>Прошу в течение пяти рабочих дней направить в письменной форме мотивированное мнение по представленному проекту локального нормативного акта.</w:t>
      </w:r>
    </w:p>
    <w:p w:rsidR="00D452E3" w:rsidRDefault="00D452E3" w:rsidP="00D452E3">
      <w:pPr>
        <w:pStyle w:val="Style11"/>
        <w:widowControl/>
        <w:tabs>
          <w:tab w:val="left" w:leader="underscore" w:pos="3475"/>
        </w:tabs>
        <w:spacing w:line="322" w:lineRule="exact"/>
        <w:ind w:left="763"/>
        <w:jc w:val="left"/>
        <w:rPr>
          <w:rStyle w:val="FontStyle28"/>
        </w:rPr>
      </w:pPr>
      <w:r>
        <w:rPr>
          <w:rStyle w:val="FontStyle28"/>
        </w:rPr>
        <w:t>Приложение: на</w:t>
      </w:r>
      <w:r>
        <w:rPr>
          <w:rStyle w:val="FontStyle28"/>
        </w:rPr>
        <w:tab/>
        <w:t>листах.</w:t>
      </w:r>
    </w:p>
    <w:p w:rsidR="00D452E3" w:rsidRDefault="00D452E3" w:rsidP="00D452E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D452E3" w:rsidRDefault="00D452E3" w:rsidP="00D452E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D452E3" w:rsidRDefault="00D452E3" w:rsidP="00D452E3">
      <w:pPr>
        <w:pStyle w:val="Style3"/>
        <w:widowControl/>
        <w:spacing w:before="235" w:line="240" w:lineRule="auto"/>
        <w:jc w:val="left"/>
        <w:rPr>
          <w:rStyle w:val="FontStyle28"/>
        </w:rPr>
      </w:pPr>
      <w:proofErr w:type="gramStart"/>
      <w:r>
        <w:rPr>
          <w:rStyle w:val="FontStyle28"/>
        </w:rPr>
        <w:t>Работодатель (уполномоченный</w:t>
      </w:r>
      <w:proofErr w:type="gramEnd"/>
    </w:p>
    <w:p w:rsidR="00D452E3" w:rsidRDefault="00D452E3" w:rsidP="00D452E3">
      <w:pPr>
        <w:pStyle w:val="Style3"/>
        <w:widowControl/>
        <w:tabs>
          <w:tab w:val="left" w:leader="underscore" w:pos="5928"/>
          <w:tab w:val="left" w:leader="underscore" w:pos="8918"/>
        </w:tabs>
        <w:spacing w:before="19" w:line="240" w:lineRule="auto"/>
        <w:rPr>
          <w:rStyle w:val="FontStyle28"/>
        </w:rPr>
      </w:pPr>
      <w:r>
        <w:rPr>
          <w:rStyle w:val="FontStyle28"/>
        </w:rPr>
        <w:t>представитель работодателя)</w:t>
      </w:r>
      <w:r>
        <w:rPr>
          <w:rStyle w:val="FontStyle28"/>
        </w:rPr>
        <w:tab/>
        <w:t xml:space="preserve">       </w:t>
      </w:r>
      <w:r>
        <w:rPr>
          <w:rStyle w:val="FontStyle28"/>
        </w:rPr>
        <w:tab/>
      </w:r>
    </w:p>
    <w:p w:rsidR="00D452E3" w:rsidRDefault="00D452E3" w:rsidP="00D452E3">
      <w:pPr>
        <w:pStyle w:val="Style9"/>
        <w:widowControl/>
        <w:tabs>
          <w:tab w:val="left" w:pos="3261"/>
          <w:tab w:val="left" w:pos="7655"/>
        </w:tabs>
        <w:ind w:right="756"/>
        <w:jc w:val="right"/>
        <w:rPr>
          <w:rStyle w:val="FontStyle24"/>
        </w:rPr>
      </w:pPr>
      <w:r>
        <w:rPr>
          <w:rStyle w:val="FontStyle24"/>
        </w:rPr>
        <w:t>(подпись)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(Ф.И.О.)</w:t>
      </w:r>
    </w:p>
    <w:p w:rsidR="00D452E3" w:rsidRDefault="00D452E3" w:rsidP="00D452E3">
      <w:pPr>
        <w:pStyle w:val="Style2"/>
        <w:widowControl/>
        <w:spacing w:before="67" w:line="322" w:lineRule="exact"/>
        <w:rPr>
          <w:rStyle w:val="FontStyle21"/>
        </w:rPr>
      </w:pPr>
    </w:p>
    <w:p w:rsidR="00D452E3" w:rsidRDefault="00D452E3" w:rsidP="00D452E3">
      <w:pPr>
        <w:pStyle w:val="Style2"/>
        <w:widowControl/>
        <w:spacing w:before="67" w:line="322" w:lineRule="exact"/>
        <w:rPr>
          <w:rStyle w:val="FontStyle21"/>
        </w:rPr>
      </w:pPr>
    </w:p>
    <w:p w:rsidR="00D452E3" w:rsidRDefault="00D452E3" w:rsidP="00D452E3">
      <w:pPr>
        <w:pStyle w:val="Style2"/>
        <w:widowControl/>
        <w:spacing w:before="67" w:line="322" w:lineRule="exact"/>
        <w:rPr>
          <w:rStyle w:val="FontStyle21"/>
        </w:rPr>
      </w:pPr>
    </w:p>
    <w:p w:rsidR="00D452E3" w:rsidRDefault="00D452E3">
      <w:pPr>
        <w:widowControl/>
        <w:autoSpaceDE/>
        <w:autoSpaceDN/>
        <w:adjustRightInd/>
        <w:spacing w:after="200" w:line="276" w:lineRule="auto"/>
        <w:rPr>
          <w:rStyle w:val="FontStyle21"/>
        </w:rPr>
      </w:pPr>
      <w:r>
        <w:rPr>
          <w:rStyle w:val="FontStyle21"/>
        </w:rPr>
        <w:br w:type="page"/>
      </w:r>
    </w:p>
    <w:p w:rsidR="00D452E3" w:rsidRDefault="00D452E3" w:rsidP="00D452E3">
      <w:pPr>
        <w:pStyle w:val="Style2"/>
        <w:widowControl/>
        <w:spacing w:before="67" w:line="322" w:lineRule="exact"/>
        <w:rPr>
          <w:rStyle w:val="FontStyle21"/>
        </w:rPr>
      </w:pPr>
      <w:r>
        <w:rPr>
          <w:rStyle w:val="FontStyle21"/>
        </w:rPr>
        <w:lastRenderedPageBreak/>
        <w:t>2.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</w:t>
      </w:r>
    </w:p>
    <w:p w:rsidR="00D452E3" w:rsidRDefault="00D452E3" w:rsidP="00D452E3">
      <w:pPr>
        <w:pStyle w:val="Style11"/>
        <w:widowControl/>
        <w:spacing w:line="240" w:lineRule="exact"/>
        <w:ind w:left="1397" w:right="1445"/>
        <w:rPr>
          <w:sz w:val="20"/>
          <w:szCs w:val="20"/>
        </w:rPr>
      </w:pPr>
    </w:p>
    <w:p w:rsidR="00D452E3" w:rsidRDefault="00D452E3" w:rsidP="00D452E3">
      <w:pPr>
        <w:pStyle w:val="Style11"/>
        <w:widowControl/>
        <w:spacing w:before="211" w:line="322" w:lineRule="exact"/>
        <w:ind w:left="-142" w:right="47"/>
        <w:rPr>
          <w:rStyle w:val="FontStyle28"/>
        </w:rPr>
      </w:pPr>
      <w:r>
        <w:rPr>
          <w:rStyle w:val="FontStyle28"/>
        </w:rPr>
        <w:t>Общероссийский профсоюз работников госучреждений и общественного обслуживания Российской Федерации</w:t>
      </w:r>
    </w:p>
    <w:p w:rsidR="00D452E3" w:rsidRDefault="00D452E3" w:rsidP="00D452E3">
      <w:pPr>
        <w:pStyle w:val="Style9"/>
        <w:widowControl/>
        <w:spacing w:line="240" w:lineRule="exact"/>
        <w:ind w:left="2405"/>
        <w:rPr>
          <w:sz w:val="20"/>
          <w:szCs w:val="20"/>
        </w:rPr>
      </w:pPr>
    </w:p>
    <w:p w:rsidR="009F5E8C" w:rsidRDefault="009F5E8C" w:rsidP="009F5E8C">
      <w:pPr>
        <w:pStyle w:val="Style9"/>
        <w:widowControl/>
        <w:spacing w:before="101"/>
        <w:rPr>
          <w:rStyle w:val="FontStyle24"/>
        </w:rPr>
      </w:pPr>
      <w:r>
        <w:rPr>
          <w:rStyle w:val="FontStyle24"/>
        </w:rPr>
        <w:t>_____________________________________________________________________________________</w:t>
      </w:r>
    </w:p>
    <w:p w:rsidR="00D452E3" w:rsidRDefault="00D452E3" w:rsidP="00D452E3">
      <w:pPr>
        <w:pStyle w:val="Style9"/>
        <w:widowControl/>
        <w:spacing w:before="101"/>
        <w:ind w:left="2405"/>
        <w:rPr>
          <w:rStyle w:val="FontStyle24"/>
        </w:rPr>
      </w:pPr>
      <w:proofErr w:type="gramStart"/>
      <w:r>
        <w:rPr>
          <w:rStyle w:val="FontStyle24"/>
        </w:rPr>
        <w:t>{наименование первичной организации Профсоюза)</w:t>
      </w:r>
      <w:proofErr w:type="gramEnd"/>
    </w:p>
    <w:p w:rsidR="00D452E3" w:rsidRDefault="00D452E3" w:rsidP="00D452E3">
      <w:pPr>
        <w:pStyle w:val="Style9"/>
        <w:widowControl/>
        <w:spacing w:before="101"/>
        <w:ind w:left="2405"/>
        <w:rPr>
          <w:rStyle w:val="FontStyle24"/>
        </w:rPr>
      </w:pPr>
    </w:p>
    <w:p w:rsidR="00B23DC5" w:rsidRDefault="00D452E3" w:rsidP="00B23DC5">
      <w:pPr>
        <w:pStyle w:val="Style5"/>
        <w:widowControl/>
        <w:spacing w:before="230" w:line="326" w:lineRule="exact"/>
        <w:jc w:val="center"/>
        <w:rPr>
          <w:rStyle w:val="FontStyle21"/>
        </w:rPr>
      </w:pPr>
      <w:r>
        <w:rPr>
          <w:rStyle w:val="FontStyle21"/>
        </w:rPr>
        <w:t xml:space="preserve">ПРОФСОЮЗНЫЙ КОМИТЕТ </w:t>
      </w:r>
    </w:p>
    <w:p w:rsidR="00D452E3" w:rsidRDefault="00D452E3" w:rsidP="00B23DC5">
      <w:pPr>
        <w:pStyle w:val="Style5"/>
        <w:widowControl/>
        <w:spacing w:before="230" w:line="326" w:lineRule="exact"/>
        <w:jc w:val="center"/>
        <w:rPr>
          <w:rStyle w:val="FontStyle21"/>
        </w:rPr>
      </w:pPr>
      <w:r>
        <w:rPr>
          <w:rStyle w:val="FontStyle21"/>
        </w:rPr>
        <w:t>ПРОТОКОЛ</w:t>
      </w:r>
    </w:p>
    <w:p w:rsidR="00D452E3" w:rsidRDefault="00D452E3" w:rsidP="00D452E3">
      <w:pPr>
        <w:pStyle w:val="Style5"/>
        <w:widowControl/>
        <w:spacing w:before="230" w:line="326" w:lineRule="exact"/>
        <w:ind w:right="47"/>
        <w:rPr>
          <w:rStyle w:val="FontStyle21"/>
        </w:rPr>
      </w:pPr>
      <w:r>
        <w:rPr>
          <w:rStyle w:val="FontStyle21"/>
        </w:rPr>
        <w:t>_____________________         ___________________</w:t>
      </w:r>
      <w:r w:rsidR="00B23DC5">
        <w:rPr>
          <w:rStyle w:val="FontStyle21"/>
        </w:rPr>
        <w:t xml:space="preserve">                     </w:t>
      </w:r>
      <w:r>
        <w:rPr>
          <w:rStyle w:val="FontStyle22"/>
        </w:rPr>
        <w:t>№_</w:t>
      </w:r>
      <w:r>
        <w:rPr>
          <w:rStyle w:val="FontStyle21"/>
        </w:rPr>
        <w:t>____</w:t>
      </w:r>
    </w:p>
    <w:p w:rsidR="00D452E3" w:rsidRDefault="00D452E3" w:rsidP="00D452E3">
      <w:pPr>
        <w:pStyle w:val="Style5"/>
        <w:widowControl/>
        <w:spacing w:line="240" w:lineRule="auto"/>
        <w:ind w:right="-238"/>
        <w:rPr>
          <w:rStyle w:val="FontStyle21"/>
        </w:rPr>
      </w:pPr>
      <w:r>
        <w:rPr>
          <w:rStyle w:val="FontStyle23"/>
        </w:rPr>
        <w:t xml:space="preserve">            дата                                   </w:t>
      </w:r>
      <w:r w:rsidRPr="0084183B">
        <w:rPr>
          <w:rStyle w:val="FontStyle23"/>
        </w:rPr>
        <w:t xml:space="preserve"> </w:t>
      </w:r>
      <w:r>
        <w:rPr>
          <w:rStyle w:val="FontStyle23"/>
        </w:rPr>
        <w:t>место</w:t>
      </w:r>
    </w:p>
    <w:p w:rsidR="00D452E3" w:rsidRDefault="00D452E3" w:rsidP="00D452E3">
      <w:pPr>
        <w:pStyle w:val="Style13"/>
        <w:widowControl/>
        <w:spacing w:line="240" w:lineRule="exact"/>
        <w:ind w:left="725" w:firstLine="0"/>
        <w:rPr>
          <w:sz w:val="20"/>
          <w:szCs w:val="20"/>
        </w:rPr>
      </w:pPr>
    </w:p>
    <w:p w:rsidR="00D452E3" w:rsidRDefault="00D452E3" w:rsidP="00D452E3">
      <w:pPr>
        <w:pStyle w:val="Style13"/>
        <w:widowControl/>
        <w:spacing w:line="240" w:lineRule="exact"/>
        <w:ind w:left="725" w:firstLine="0"/>
        <w:rPr>
          <w:sz w:val="20"/>
          <w:szCs w:val="20"/>
        </w:rPr>
      </w:pPr>
    </w:p>
    <w:p w:rsidR="00D452E3" w:rsidRDefault="00D452E3" w:rsidP="00D452E3">
      <w:pPr>
        <w:pStyle w:val="Style13"/>
        <w:widowControl/>
        <w:tabs>
          <w:tab w:val="left" w:leader="underscore" w:pos="6336"/>
        </w:tabs>
        <w:spacing w:before="168"/>
        <w:ind w:left="725" w:firstLine="0"/>
        <w:rPr>
          <w:rStyle w:val="FontStyle28"/>
        </w:rPr>
      </w:pPr>
      <w:r>
        <w:rPr>
          <w:rStyle w:val="FontStyle28"/>
        </w:rPr>
        <w:t>Председательствующий</w:t>
      </w:r>
      <w:r>
        <w:rPr>
          <w:rStyle w:val="FontStyle28"/>
        </w:rPr>
        <w:tab/>
      </w:r>
    </w:p>
    <w:p w:rsidR="00D452E3" w:rsidRDefault="00D452E3" w:rsidP="00D452E3">
      <w:pPr>
        <w:pStyle w:val="Style13"/>
        <w:widowControl/>
        <w:ind w:left="725" w:firstLine="0"/>
        <w:rPr>
          <w:rStyle w:val="FontStyle28"/>
        </w:rPr>
      </w:pPr>
      <w:r>
        <w:rPr>
          <w:rStyle w:val="FontStyle28"/>
        </w:rPr>
        <w:t>Присутствовали:</w:t>
      </w:r>
    </w:p>
    <w:p w:rsidR="00D452E3" w:rsidRDefault="00D452E3" w:rsidP="00D452E3">
      <w:pPr>
        <w:pStyle w:val="Style13"/>
        <w:widowControl/>
        <w:tabs>
          <w:tab w:val="left" w:leader="underscore" w:pos="4978"/>
        </w:tabs>
        <w:ind w:left="720" w:firstLine="0"/>
        <w:rPr>
          <w:rStyle w:val="FontStyle28"/>
        </w:rPr>
      </w:pPr>
      <w:r>
        <w:rPr>
          <w:rStyle w:val="FontStyle28"/>
        </w:rPr>
        <w:t>Члены профсоюзного комитета</w:t>
      </w:r>
      <w:r>
        <w:rPr>
          <w:rStyle w:val="FontStyle28"/>
        </w:rPr>
        <w:tab/>
        <w:t>чел.</w:t>
      </w:r>
    </w:p>
    <w:p w:rsidR="00D452E3" w:rsidRDefault="00D452E3" w:rsidP="00D452E3">
      <w:pPr>
        <w:pStyle w:val="Style13"/>
        <w:widowControl/>
        <w:tabs>
          <w:tab w:val="left" w:leader="underscore" w:pos="4771"/>
        </w:tabs>
        <w:ind w:left="725" w:firstLine="0"/>
        <w:rPr>
          <w:rStyle w:val="FontStyle28"/>
        </w:rPr>
      </w:pPr>
      <w:r>
        <w:rPr>
          <w:rStyle w:val="FontStyle28"/>
        </w:rPr>
        <w:t>Присутствовали на заседании</w:t>
      </w:r>
      <w:r>
        <w:rPr>
          <w:rStyle w:val="FontStyle28"/>
        </w:rPr>
        <w:tab/>
        <w:t>чел.</w:t>
      </w:r>
    </w:p>
    <w:p w:rsidR="00D452E3" w:rsidRDefault="00D452E3" w:rsidP="00D452E3">
      <w:pPr>
        <w:pStyle w:val="Style13"/>
        <w:widowControl/>
        <w:tabs>
          <w:tab w:val="left" w:leader="underscore" w:pos="3139"/>
        </w:tabs>
        <w:ind w:left="730" w:firstLine="0"/>
        <w:rPr>
          <w:rStyle w:val="FontStyle28"/>
        </w:rPr>
      </w:pPr>
      <w:r>
        <w:rPr>
          <w:rStyle w:val="FontStyle28"/>
        </w:rPr>
        <w:t>Отсутствовало:</w:t>
      </w:r>
      <w:r>
        <w:rPr>
          <w:rStyle w:val="FontStyle28"/>
        </w:rPr>
        <w:tab/>
        <w:t>челове</w:t>
      </w:r>
      <w:proofErr w:type="gramStart"/>
      <w:r>
        <w:rPr>
          <w:rStyle w:val="FontStyle28"/>
        </w:rPr>
        <w:t>к(</w:t>
      </w:r>
      <w:proofErr w:type="gramEnd"/>
      <w:r>
        <w:rPr>
          <w:rStyle w:val="FontStyle28"/>
        </w:rPr>
        <w:t>а).</w:t>
      </w:r>
    </w:p>
    <w:p w:rsidR="00D452E3" w:rsidRDefault="00D452E3" w:rsidP="00D452E3">
      <w:pPr>
        <w:pStyle w:val="Style13"/>
        <w:widowControl/>
        <w:tabs>
          <w:tab w:val="left" w:leader="underscore" w:pos="3130"/>
        </w:tabs>
        <w:ind w:left="730" w:firstLine="0"/>
        <w:rPr>
          <w:rStyle w:val="FontStyle28"/>
        </w:rPr>
      </w:pPr>
      <w:r>
        <w:rPr>
          <w:rStyle w:val="FontStyle28"/>
        </w:rPr>
        <w:t>Приглашенные:</w:t>
      </w:r>
      <w:r>
        <w:rPr>
          <w:rStyle w:val="FontStyle28"/>
        </w:rPr>
        <w:tab/>
        <w:t>(Ф.И.О., должность).</w:t>
      </w:r>
    </w:p>
    <w:p w:rsidR="00D452E3" w:rsidRDefault="00D452E3" w:rsidP="00D452E3">
      <w:pPr>
        <w:pStyle w:val="Style9"/>
        <w:widowControl/>
        <w:spacing w:before="10"/>
        <w:ind w:left="739"/>
        <w:rPr>
          <w:rStyle w:val="FontStyle24"/>
        </w:rPr>
      </w:pPr>
      <w:r>
        <w:rPr>
          <w:rStyle w:val="FontStyle24"/>
        </w:rPr>
        <w:t>(</w:t>
      </w:r>
      <w:proofErr w:type="gramStart"/>
      <w:r>
        <w:rPr>
          <w:rStyle w:val="FontStyle24"/>
        </w:rPr>
        <w:t>е</w:t>
      </w:r>
      <w:proofErr w:type="gramEnd"/>
      <w:r>
        <w:rPr>
          <w:rStyle w:val="FontStyle24"/>
        </w:rPr>
        <w:t xml:space="preserve">сли более </w:t>
      </w:r>
      <w:r>
        <w:rPr>
          <w:rStyle w:val="FontStyle27"/>
        </w:rPr>
        <w:t xml:space="preserve">10, </w:t>
      </w:r>
      <w:r>
        <w:rPr>
          <w:rStyle w:val="FontStyle24"/>
        </w:rPr>
        <w:t>указать: список прилагается)</w:t>
      </w:r>
    </w:p>
    <w:p w:rsidR="00D452E3" w:rsidRDefault="00D452E3" w:rsidP="00D452E3">
      <w:pPr>
        <w:pStyle w:val="Style5"/>
        <w:widowControl/>
        <w:spacing w:line="240" w:lineRule="exact"/>
        <w:ind w:left="734"/>
        <w:rPr>
          <w:sz w:val="20"/>
          <w:szCs w:val="20"/>
        </w:rPr>
      </w:pPr>
    </w:p>
    <w:p w:rsidR="00D452E3" w:rsidRDefault="00D452E3" w:rsidP="00D452E3">
      <w:pPr>
        <w:pStyle w:val="Style5"/>
        <w:widowControl/>
        <w:spacing w:before="106" w:line="240" w:lineRule="auto"/>
        <w:ind w:left="734"/>
        <w:rPr>
          <w:rStyle w:val="FontStyle21"/>
        </w:rPr>
      </w:pPr>
      <w:r>
        <w:rPr>
          <w:rStyle w:val="FontStyle21"/>
        </w:rPr>
        <w:t>ПОВЕСТКА ДНЯ:</w:t>
      </w:r>
    </w:p>
    <w:p w:rsidR="00D452E3" w:rsidRDefault="00D452E3" w:rsidP="00D452E3">
      <w:pPr>
        <w:pStyle w:val="Style13"/>
        <w:widowControl/>
        <w:spacing w:before="19" w:line="240" w:lineRule="auto"/>
        <w:ind w:left="739" w:firstLine="0"/>
        <w:rPr>
          <w:rStyle w:val="FontStyle28"/>
        </w:rPr>
      </w:pPr>
      <w:r>
        <w:rPr>
          <w:rStyle w:val="FontStyle28"/>
        </w:rPr>
        <w:t>Об утверждении мотивированного мнения по вопросу принятия</w:t>
      </w:r>
    </w:p>
    <w:p w:rsidR="00D452E3" w:rsidRDefault="00D452E3" w:rsidP="00D452E3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452E3" w:rsidRDefault="00D452E3" w:rsidP="00D452E3">
      <w:pPr>
        <w:pStyle w:val="Style9"/>
        <w:widowControl/>
        <w:spacing w:before="19"/>
        <w:ind w:left="1771"/>
        <w:rPr>
          <w:rStyle w:val="FontStyle24"/>
        </w:rPr>
      </w:pPr>
      <w:r>
        <w:rPr>
          <w:rStyle w:val="FontStyle24"/>
        </w:rPr>
        <w:t>(наименование проекта локального нормативного акта)</w:t>
      </w:r>
    </w:p>
    <w:p w:rsidR="00D452E3" w:rsidRDefault="00D452E3" w:rsidP="00D452E3">
      <w:pPr>
        <w:pStyle w:val="Style13"/>
        <w:widowControl/>
        <w:spacing w:line="240" w:lineRule="exact"/>
        <w:rPr>
          <w:sz w:val="20"/>
          <w:szCs w:val="20"/>
        </w:rPr>
      </w:pPr>
    </w:p>
    <w:p w:rsidR="00D452E3" w:rsidRDefault="00D452E3" w:rsidP="00D452E3">
      <w:pPr>
        <w:pStyle w:val="Style13"/>
        <w:widowControl/>
        <w:spacing w:before="77"/>
        <w:rPr>
          <w:rStyle w:val="FontStyle28"/>
        </w:rPr>
      </w:pPr>
      <w:r>
        <w:rPr>
          <w:rStyle w:val="FontStyle21"/>
        </w:rPr>
        <w:t xml:space="preserve">Слушали: </w:t>
      </w:r>
      <w:r>
        <w:rPr>
          <w:rStyle w:val="FontStyle28"/>
        </w:rPr>
        <w:t>Об утверждении мотивированного мнения по вопросу принятия</w:t>
      </w:r>
    </w:p>
    <w:p w:rsidR="00D452E3" w:rsidRDefault="00D452E3" w:rsidP="00D452E3">
      <w:pPr>
        <w:pStyle w:val="Style13"/>
        <w:widowControl/>
        <w:spacing w:before="77"/>
        <w:rPr>
          <w:rStyle w:val="FontStyle28"/>
        </w:rPr>
      </w:pPr>
    </w:p>
    <w:p w:rsidR="00D452E3" w:rsidRPr="00DA5971" w:rsidRDefault="00D452E3" w:rsidP="00D452E3">
      <w:pPr>
        <w:pStyle w:val="Style9"/>
        <w:widowControl/>
        <w:spacing w:before="14"/>
        <w:jc w:val="center"/>
        <w:rPr>
          <w:rStyle w:val="FontStyle24"/>
          <w:i w:val="0"/>
        </w:rPr>
      </w:pPr>
      <w:r>
        <w:rPr>
          <w:rStyle w:val="FontStyle24"/>
          <w:i w:val="0"/>
        </w:rPr>
        <w:t>___________________________</w:t>
      </w:r>
      <w:r w:rsidR="009F5E8C">
        <w:rPr>
          <w:rStyle w:val="FontStyle24"/>
          <w:i w:val="0"/>
        </w:rPr>
        <w:t>_____</w:t>
      </w:r>
      <w:r>
        <w:rPr>
          <w:rStyle w:val="FontStyle24"/>
          <w:i w:val="0"/>
        </w:rPr>
        <w:t>_________________________________________________</w:t>
      </w:r>
    </w:p>
    <w:p w:rsidR="00D452E3" w:rsidRDefault="00D452E3" w:rsidP="00D452E3">
      <w:pPr>
        <w:pStyle w:val="Style9"/>
        <w:widowControl/>
        <w:spacing w:before="14"/>
        <w:jc w:val="center"/>
        <w:rPr>
          <w:rStyle w:val="FontStyle24"/>
        </w:rPr>
      </w:pPr>
      <w:r>
        <w:rPr>
          <w:rStyle w:val="FontStyle24"/>
        </w:rPr>
        <w:t>(наименование проекта локального нормативного акта)</w:t>
      </w:r>
    </w:p>
    <w:p w:rsidR="00D452E3" w:rsidRDefault="00D452E3" w:rsidP="00D452E3">
      <w:pPr>
        <w:pStyle w:val="Style5"/>
        <w:widowControl/>
        <w:spacing w:line="634" w:lineRule="exact"/>
        <w:rPr>
          <w:rStyle w:val="FontStyle21"/>
        </w:rPr>
      </w:pPr>
      <w:r>
        <w:rPr>
          <w:rStyle w:val="FontStyle21"/>
        </w:rPr>
        <w:t>Мотивированное мнение профсоюзного комитета</w:t>
      </w:r>
    </w:p>
    <w:p w:rsidR="00D452E3" w:rsidRDefault="00D452E3" w:rsidP="009F5E8C">
      <w:pPr>
        <w:pStyle w:val="Style13"/>
        <w:widowControl/>
        <w:spacing w:line="634" w:lineRule="exact"/>
        <w:ind w:firstLine="0"/>
        <w:rPr>
          <w:rStyle w:val="FontStyle28"/>
        </w:rPr>
      </w:pPr>
      <w:r>
        <w:rPr>
          <w:rStyle w:val="FontStyle28"/>
        </w:rPr>
        <w:t>Рассмотрев обращение работодателя_____________________________</w:t>
      </w:r>
      <w:r w:rsidR="009F5E8C">
        <w:rPr>
          <w:rStyle w:val="FontStyle28"/>
        </w:rPr>
        <w:t>________</w:t>
      </w:r>
      <w:r>
        <w:rPr>
          <w:rStyle w:val="FontStyle28"/>
        </w:rPr>
        <w:t xml:space="preserve">_____ </w:t>
      </w:r>
    </w:p>
    <w:p w:rsidR="00D452E3" w:rsidRPr="009F5E8C" w:rsidRDefault="00D452E3" w:rsidP="009F5E8C">
      <w:pPr>
        <w:pStyle w:val="Style13"/>
        <w:widowControl/>
        <w:spacing w:line="240" w:lineRule="auto"/>
        <w:ind w:firstLine="0"/>
        <w:rPr>
          <w:rStyle w:val="FontStyle24"/>
          <w:sz w:val="36"/>
          <w:vertAlign w:val="superscript"/>
        </w:rPr>
      </w:pPr>
      <w:r>
        <w:rPr>
          <w:rStyle w:val="FontStyle24"/>
        </w:rPr>
        <w:t xml:space="preserve">                                                            </w:t>
      </w:r>
      <w:r w:rsidRPr="009F5E8C">
        <w:rPr>
          <w:rStyle w:val="FontStyle24"/>
          <w:vertAlign w:val="superscript"/>
        </w:rPr>
        <w:t xml:space="preserve">( </w:t>
      </w:r>
      <w:r w:rsidRPr="009F5E8C">
        <w:rPr>
          <w:rStyle w:val="FontStyle24"/>
          <w:sz w:val="36"/>
          <w:vertAlign w:val="superscript"/>
        </w:rPr>
        <w:t xml:space="preserve">наименование организации) </w:t>
      </w:r>
    </w:p>
    <w:p w:rsidR="00D452E3" w:rsidRDefault="00D452E3" w:rsidP="00D452E3">
      <w:pPr>
        <w:pStyle w:val="Style8"/>
        <w:widowControl/>
        <w:tabs>
          <w:tab w:val="left" w:pos="9356"/>
        </w:tabs>
        <w:spacing w:before="230"/>
        <w:ind w:firstLine="0"/>
        <w:rPr>
          <w:rStyle w:val="FontStyle28"/>
        </w:rPr>
      </w:pPr>
      <w:r>
        <w:rPr>
          <w:rStyle w:val="FontStyle24"/>
        </w:rPr>
        <w:t xml:space="preserve"> </w:t>
      </w:r>
      <w:r>
        <w:rPr>
          <w:rStyle w:val="FontStyle28"/>
        </w:rPr>
        <w:t>по вопросу принятия________________________________</w:t>
      </w:r>
      <w:r w:rsidR="009F5E8C">
        <w:rPr>
          <w:rStyle w:val="FontStyle28"/>
        </w:rPr>
        <w:t>__________</w:t>
      </w:r>
      <w:r>
        <w:rPr>
          <w:rStyle w:val="FontStyle28"/>
        </w:rPr>
        <w:t>____________</w:t>
      </w:r>
    </w:p>
    <w:p w:rsidR="00D452E3" w:rsidRPr="00D452E3" w:rsidRDefault="00D452E3" w:rsidP="00D452E3">
      <w:pPr>
        <w:pStyle w:val="Style9"/>
        <w:widowControl/>
        <w:spacing w:before="24"/>
        <w:jc w:val="center"/>
        <w:rPr>
          <w:rStyle w:val="FontStyle24"/>
          <w:sz w:val="28"/>
          <w:vertAlign w:val="superscript"/>
        </w:rPr>
      </w:pPr>
      <w:r w:rsidRPr="00D452E3">
        <w:rPr>
          <w:rStyle w:val="FontStyle24"/>
          <w:sz w:val="28"/>
          <w:vertAlign w:val="superscript"/>
        </w:rPr>
        <w:t xml:space="preserve">                                     (наименование проекта локального нормативного акта)</w:t>
      </w:r>
    </w:p>
    <w:p w:rsidR="00D452E3" w:rsidRDefault="00D452E3" w:rsidP="00D452E3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D452E3" w:rsidRDefault="00D452E3" w:rsidP="00D452E3">
      <w:pPr>
        <w:pStyle w:val="Style3"/>
        <w:widowControl/>
        <w:spacing w:before="86"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>профсоюзный комитет пришел к выводу, что</w:t>
      </w:r>
    </w:p>
    <w:p w:rsidR="00D452E3" w:rsidRDefault="00D452E3" w:rsidP="00B23DC5">
      <w:pPr>
        <w:pStyle w:val="Style3"/>
        <w:widowControl/>
        <w:tabs>
          <w:tab w:val="left" w:leader="underscore" w:pos="9192"/>
        </w:tabs>
        <w:spacing w:before="19" w:line="240" w:lineRule="auto"/>
        <w:ind w:firstLine="0"/>
        <w:jc w:val="left"/>
        <w:rPr>
          <w:rStyle w:val="FontStyle28"/>
        </w:rPr>
      </w:pPr>
      <w:r>
        <w:rPr>
          <w:rStyle w:val="FontStyle26"/>
        </w:rPr>
        <w:lastRenderedPageBreak/>
        <w:t xml:space="preserve">Вариант 1. </w:t>
      </w:r>
      <w:r>
        <w:rPr>
          <w:rStyle w:val="FontStyle28"/>
        </w:rPr>
        <w:t>Работодателем</w:t>
      </w:r>
      <w:proofErr w:type="gramStart"/>
      <w:r w:rsidR="00B23DC5">
        <w:rPr>
          <w:rStyle w:val="FontStyle28"/>
        </w:rPr>
        <w:t xml:space="preserve"> </w:t>
      </w:r>
      <w:r>
        <w:rPr>
          <w:rStyle w:val="FontStyle24"/>
        </w:rPr>
        <w:t>)</w:t>
      </w:r>
      <w:proofErr w:type="gramEnd"/>
      <w:r>
        <w:rPr>
          <w:rStyle w:val="FontStyle24"/>
        </w:rPr>
        <w:t xml:space="preserve"> </w:t>
      </w:r>
      <w:r>
        <w:rPr>
          <w:rStyle w:val="FontStyle28"/>
        </w:rPr>
        <w:t>соблюдены   требования   законодательства,   соглашения,   коллективного договора при принятии</w:t>
      </w:r>
    </w:p>
    <w:p w:rsidR="00B23DC5" w:rsidRDefault="00B23DC5" w:rsidP="00B23DC5">
      <w:pPr>
        <w:pStyle w:val="Style3"/>
        <w:widowControl/>
        <w:tabs>
          <w:tab w:val="left" w:leader="underscore" w:pos="9192"/>
        </w:tabs>
        <w:spacing w:before="19"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>_________________________________________________________________________</w:t>
      </w:r>
    </w:p>
    <w:p w:rsidR="00D452E3" w:rsidRDefault="00D452E3" w:rsidP="00B23DC5">
      <w:pPr>
        <w:pStyle w:val="Style9"/>
        <w:widowControl/>
        <w:jc w:val="center"/>
        <w:rPr>
          <w:rStyle w:val="FontStyle24"/>
        </w:rPr>
      </w:pPr>
      <w:r>
        <w:rPr>
          <w:rStyle w:val="FontStyle24"/>
        </w:rPr>
        <w:t>(наименование проекта локального нормативного акта)</w:t>
      </w:r>
    </w:p>
    <w:p w:rsidR="00D452E3" w:rsidRDefault="00D452E3" w:rsidP="00D452E3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D452E3" w:rsidRDefault="00D452E3" w:rsidP="00B23DC5">
      <w:pPr>
        <w:pStyle w:val="Style3"/>
        <w:widowControl/>
        <w:tabs>
          <w:tab w:val="left" w:leader="underscore" w:pos="9197"/>
        </w:tabs>
        <w:spacing w:before="106" w:line="240" w:lineRule="auto"/>
        <w:ind w:firstLine="0"/>
        <w:jc w:val="left"/>
        <w:rPr>
          <w:rStyle w:val="FontStyle28"/>
        </w:rPr>
      </w:pPr>
      <w:r>
        <w:rPr>
          <w:rStyle w:val="FontStyle26"/>
        </w:rPr>
        <w:t xml:space="preserve">Вариант 2. </w:t>
      </w:r>
      <w:proofErr w:type="gramStart"/>
      <w:r>
        <w:rPr>
          <w:rStyle w:val="FontStyle28"/>
        </w:rPr>
        <w:t>Работодателем</w:t>
      </w:r>
      <w:r>
        <w:rPr>
          <w:rStyle w:val="FontStyle24"/>
        </w:rPr>
        <w:t xml:space="preserve">) </w:t>
      </w:r>
      <w:r>
        <w:rPr>
          <w:rStyle w:val="FontStyle28"/>
        </w:rPr>
        <w:t>не соблюдены требования законодательства, соглашения, коллективного договора при принятии</w:t>
      </w:r>
      <w:proofErr w:type="gramEnd"/>
    </w:p>
    <w:p w:rsidR="00D452E3" w:rsidRDefault="00B23DC5" w:rsidP="00B23DC5">
      <w:pPr>
        <w:pStyle w:val="Style3"/>
        <w:widowControl/>
        <w:tabs>
          <w:tab w:val="left" w:leader="underscore" w:pos="9197"/>
        </w:tabs>
        <w:spacing w:before="106" w:line="240" w:lineRule="auto"/>
        <w:ind w:firstLine="0"/>
        <w:jc w:val="left"/>
        <w:rPr>
          <w:sz w:val="20"/>
          <w:szCs w:val="20"/>
        </w:rPr>
      </w:pPr>
      <w:r>
        <w:rPr>
          <w:rStyle w:val="FontStyle28"/>
        </w:rPr>
        <w:t>__________________________________________________________________________</w:t>
      </w:r>
    </w:p>
    <w:p w:rsidR="00D452E3" w:rsidRDefault="00D452E3" w:rsidP="00D452E3">
      <w:pPr>
        <w:pStyle w:val="Style9"/>
        <w:widowControl/>
        <w:spacing w:before="10"/>
        <w:jc w:val="center"/>
        <w:rPr>
          <w:rStyle w:val="FontStyle24"/>
        </w:rPr>
      </w:pPr>
      <w:r>
        <w:rPr>
          <w:rStyle w:val="FontStyle24"/>
        </w:rPr>
        <w:t>(наименование проекта локального нормативного акта)</w:t>
      </w:r>
    </w:p>
    <w:p w:rsidR="00B23DC5" w:rsidRDefault="00B23DC5" w:rsidP="00D452E3">
      <w:pPr>
        <w:pStyle w:val="Style9"/>
        <w:widowControl/>
        <w:spacing w:before="10"/>
        <w:jc w:val="center"/>
        <w:rPr>
          <w:rStyle w:val="FontStyle24"/>
        </w:rPr>
      </w:pPr>
    </w:p>
    <w:p w:rsidR="00D452E3" w:rsidRDefault="00D452E3" w:rsidP="00D452E3">
      <w:pPr>
        <w:pStyle w:val="Style3"/>
        <w:widowControl/>
        <w:tabs>
          <w:tab w:val="left" w:leader="underscore" w:pos="9269"/>
        </w:tabs>
        <w:spacing w:before="19" w:line="240" w:lineRule="auto"/>
        <w:ind w:firstLine="0"/>
        <w:rPr>
          <w:rStyle w:val="FontStyle28"/>
        </w:rPr>
      </w:pPr>
      <w:r>
        <w:rPr>
          <w:rStyle w:val="FontStyle28"/>
        </w:rPr>
        <w:t>по причине</w:t>
      </w:r>
      <w:r>
        <w:rPr>
          <w:rStyle w:val="FontStyle28"/>
        </w:rPr>
        <w:tab/>
      </w:r>
    </w:p>
    <w:p w:rsidR="00D452E3" w:rsidRDefault="00D452E3" w:rsidP="00D452E3">
      <w:pPr>
        <w:pStyle w:val="Style9"/>
        <w:widowControl/>
        <w:spacing w:before="91"/>
        <w:jc w:val="center"/>
        <w:rPr>
          <w:rStyle w:val="FontStyle24"/>
        </w:rPr>
      </w:pPr>
      <w:r>
        <w:rPr>
          <w:rStyle w:val="FontStyle24"/>
        </w:rPr>
        <w:t>(указать причину)</w:t>
      </w:r>
    </w:p>
    <w:p w:rsidR="00D452E3" w:rsidRDefault="00D452E3" w:rsidP="00D452E3">
      <w:pPr>
        <w:pStyle w:val="Style5"/>
        <w:widowControl/>
        <w:spacing w:line="240" w:lineRule="exact"/>
        <w:rPr>
          <w:sz w:val="20"/>
          <w:szCs w:val="20"/>
        </w:rPr>
      </w:pPr>
    </w:p>
    <w:p w:rsidR="00D452E3" w:rsidRDefault="00D452E3" w:rsidP="00D452E3">
      <w:pPr>
        <w:pStyle w:val="Style5"/>
        <w:widowControl/>
        <w:spacing w:before="106" w:line="240" w:lineRule="auto"/>
        <w:rPr>
          <w:rStyle w:val="FontStyle21"/>
        </w:rPr>
      </w:pPr>
      <w:r>
        <w:rPr>
          <w:rStyle w:val="FontStyle21"/>
        </w:rPr>
        <w:t>Постановили:</w:t>
      </w:r>
    </w:p>
    <w:p w:rsidR="00D452E3" w:rsidRDefault="00D452E3" w:rsidP="00D452E3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D452E3" w:rsidRDefault="00D452E3" w:rsidP="00D452E3">
      <w:pPr>
        <w:pStyle w:val="Style3"/>
        <w:widowControl/>
        <w:tabs>
          <w:tab w:val="left" w:leader="underscore" w:pos="8990"/>
        </w:tabs>
        <w:spacing w:before="72" w:line="326" w:lineRule="exact"/>
        <w:ind w:firstLine="0"/>
        <w:rPr>
          <w:rStyle w:val="FontStyle28"/>
        </w:rPr>
      </w:pPr>
      <w:r>
        <w:rPr>
          <w:rStyle w:val="FontStyle26"/>
        </w:rPr>
        <w:t xml:space="preserve">Вариант 1. </w:t>
      </w:r>
      <w:r>
        <w:rPr>
          <w:rStyle w:val="FontStyle28"/>
        </w:rPr>
        <w:t>Выразить согласие с решением</w:t>
      </w:r>
      <w:r>
        <w:rPr>
          <w:rStyle w:val="FontStyle28"/>
        </w:rPr>
        <w:br/>
        <w:t>работодателя</w:t>
      </w:r>
      <w:r>
        <w:rPr>
          <w:rStyle w:val="FontStyle28"/>
        </w:rPr>
        <w:tab/>
      </w:r>
      <w:r w:rsidR="00B23DC5">
        <w:rPr>
          <w:rStyle w:val="FontStyle28"/>
        </w:rPr>
        <w:t>____</w:t>
      </w:r>
    </w:p>
    <w:p w:rsidR="00D452E3" w:rsidRDefault="00D452E3" w:rsidP="00B23DC5">
      <w:pPr>
        <w:pStyle w:val="Style9"/>
        <w:widowControl/>
        <w:spacing w:before="10"/>
        <w:jc w:val="center"/>
        <w:rPr>
          <w:rStyle w:val="FontStyle24"/>
        </w:rPr>
      </w:pPr>
      <w:r>
        <w:rPr>
          <w:rStyle w:val="FontStyle24"/>
        </w:rPr>
        <w:t xml:space="preserve">(наименование </w:t>
      </w:r>
      <w:r w:rsidR="00B23DC5">
        <w:rPr>
          <w:rStyle w:val="FontStyle24"/>
        </w:rPr>
        <w:t>организации</w:t>
      </w:r>
      <w:r>
        <w:rPr>
          <w:rStyle w:val="FontStyle24"/>
        </w:rPr>
        <w:t>)</w:t>
      </w:r>
    </w:p>
    <w:p w:rsidR="00D452E3" w:rsidRDefault="00D452E3" w:rsidP="00D452E3">
      <w:pPr>
        <w:pStyle w:val="Style3"/>
        <w:widowControl/>
        <w:spacing w:before="29"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>о принятии</w:t>
      </w:r>
      <w:r w:rsidR="00B23DC5">
        <w:rPr>
          <w:rStyle w:val="FontStyle28"/>
        </w:rPr>
        <w:t>________________________________________________________________</w:t>
      </w:r>
    </w:p>
    <w:p w:rsidR="00D452E3" w:rsidRDefault="00D452E3" w:rsidP="00B23DC5">
      <w:pPr>
        <w:pStyle w:val="Style9"/>
        <w:widowControl/>
        <w:jc w:val="center"/>
        <w:rPr>
          <w:rStyle w:val="FontStyle24"/>
        </w:rPr>
      </w:pPr>
      <w:r>
        <w:rPr>
          <w:rStyle w:val="FontStyle24"/>
        </w:rPr>
        <w:t>(наименование проекта локального нормативного акта)</w:t>
      </w:r>
    </w:p>
    <w:p w:rsidR="00B23DC5" w:rsidRDefault="00B23DC5" w:rsidP="00B23DC5">
      <w:pPr>
        <w:pStyle w:val="Style9"/>
        <w:widowControl/>
        <w:jc w:val="center"/>
        <w:rPr>
          <w:rStyle w:val="FontStyle24"/>
        </w:rPr>
      </w:pPr>
    </w:p>
    <w:p w:rsidR="00B23DC5" w:rsidRDefault="00B23DC5" w:rsidP="00B23DC5">
      <w:pPr>
        <w:pStyle w:val="Style9"/>
        <w:widowControl/>
        <w:jc w:val="center"/>
        <w:rPr>
          <w:rStyle w:val="FontStyle24"/>
        </w:rPr>
      </w:pPr>
    </w:p>
    <w:p w:rsidR="00D452E3" w:rsidRDefault="00D452E3" w:rsidP="00D452E3">
      <w:pPr>
        <w:pStyle w:val="Style3"/>
        <w:widowControl/>
        <w:tabs>
          <w:tab w:val="left" w:pos="2458"/>
          <w:tab w:val="left" w:pos="4651"/>
          <w:tab w:val="left" w:pos="7003"/>
          <w:tab w:val="left" w:pos="8155"/>
        </w:tabs>
        <w:spacing w:line="317" w:lineRule="exact"/>
        <w:ind w:firstLine="0"/>
        <w:rPr>
          <w:rStyle w:val="FontStyle28"/>
        </w:rPr>
      </w:pPr>
      <w:r>
        <w:rPr>
          <w:rStyle w:val="FontStyle26"/>
        </w:rPr>
        <w:t>Вариант 2.</w:t>
      </w:r>
      <w:r>
        <w:rPr>
          <w:rStyle w:val="FontStyle26"/>
          <w:b w:val="0"/>
          <w:bCs w:val="0"/>
          <w:sz w:val="20"/>
          <w:szCs w:val="20"/>
        </w:rPr>
        <w:tab/>
      </w:r>
      <w:r>
        <w:rPr>
          <w:rStyle w:val="FontStyle28"/>
        </w:rPr>
        <w:t>Выразить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несогласие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с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решением</w:t>
      </w:r>
    </w:p>
    <w:p w:rsidR="00D452E3" w:rsidRDefault="00D452E3" w:rsidP="00D452E3">
      <w:pPr>
        <w:pStyle w:val="Style3"/>
        <w:widowControl/>
        <w:tabs>
          <w:tab w:val="left" w:leader="underscore" w:pos="9269"/>
        </w:tabs>
        <w:spacing w:line="317" w:lineRule="exact"/>
        <w:ind w:firstLine="0"/>
        <w:rPr>
          <w:rStyle w:val="FontStyle28"/>
        </w:rPr>
      </w:pPr>
      <w:r>
        <w:rPr>
          <w:rStyle w:val="FontStyle28"/>
        </w:rPr>
        <w:t>работодателя</w:t>
      </w:r>
      <w:r>
        <w:rPr>
          <w:rStyle w:val="FontStyle28"/>
        </w:rPr>
        <w:tab/>
      </w:r>
      <w:r w:rsidR="00B23DC5">
        <w:rPr>
          <w:rStyle w:val="FontStyle28"/>
        </w:rPr>
        <w:t>__</w:t>
      </w:r>
    </w:p>
    <w:p w:rsidR="00D452E3" w:rsidRDefault="00D452E3" w:rsidP="00B23DC5">
      <w:pPr>
        <w:pStyle w:val="Style9"/>
        <w:widowControl/>
        <w:spacing w:before="14"/>
        <w:jc w:val="center"/>
        <w:rPr>
          <w:rStyle w:val="FontStyle24"/>
        </w:rPr>
      </w:pPr>
      <w:r>
        <w:rPr>
          <w:rStyle w:val="FontStyle24"/>
        </w:rPr>
        <w:t xml:space="preserve">(наименование </w:t>
      </w:r>
      <w:r w:rsidR="00B23DC5">
        <w:rPr>
          <w:rStyle w:val="FontStyle24"/>
        </w:rPr>
        <w:t>организации</w:t>
      </w:r>
      <w:r>
        <w:rPr>
          <w:rStyle w:val="FontStyle24"/>
        </w:rPr>
        <w:t>)</w:t>
      </w:r>
    </w:p>
    <w:p w:rsidR="00D452E3" w:rsidRDefault="00D452E3" w:rsidP="00D452E3">
      <w:pPr>
        <w:pStyle w:val="Style3"/>
        <w:widowControl/>
        <w:spacing w:before="29"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>о принятии</w:t>
      </w:r>
      <w:r w:rsidR="00B23DC5">
        <w:rPr>
          <w:rStyle w:val="FontStyle28"/>
        </w:rPr>
        <w:t>_______________________________________________________________</w:t>
      </w:r>
    </w:p>
    <w:p w:rsidR="00D452E3" w:rsidRDefault="00B23DC5" w:rsidP="00D452E3">
      <w:pPr>
        <w:pStyle w:val="Style9"/>
        <w:widowControl/>
        <w:spacing w:before="10"/>
        <w:jc w:val="center"/>
        <w:rPr>
          <w:rStyle w:val="FontStyle24"/>
        </w:rPr>
      </w:pPr>
      <w:r>
        <w:rPr>
          <w:rStyle w:val="FontStyle24"/>
        </w:rPr>
        <w:t xml:space="preserve"> </w:t>
      </w:r>
      <w:r w:rsidR="00D452E3">
        <w:rPr>
          <w:rStyle w:val="FontStyle24"/>
        </w:rPr>
        <w:t>(наименование проекта локального нормативного акта)</w:t>
      </w:r>
    </w:p>
    <w:p w:rsidR="00D452E3" w:rsidRDefault="00D452E3" w:rsidP="00D452E3">
      <w:pPr>
        <w:pStyle w:val="Style3"/>
        <w:widowControl/>
        <w:tabs>
          <w:tab w:val="left" w:leader="underscore" w:pos="8995"/>
        </w:tabs>
        <w:spacing w:line="590" w:lineRule="exact"/>
        <w:ind w:firstLine="0"/>
        <w:jc w:val="left"/>
        <w:rPr>
          <w:rStyle w:val="FontStyle28"/>
        </w:rPr>
      </w:pPr>
      <w:r>
        <w:rPr>
          <w:rStyle w:val="FontStyle28"/>
        </w:rPr>
        <w:t>по причине</w:t>
      </w:r>
      <w:r>
        <w:rPr>
          <w:rStyle w:val="FontStyle28"/>
        </w:rPr>
        <w:tab/>
      </w:r>
    </w:p>
    <w:p w:rsidR="00D452E3" w:rsidRDefault="00D452E3" w:rsidP="00B23DC5">
      <w:pPr>
        <w:pStyle w:val="Style9"/>
        <w:widowControl/>
        <w:spacing w:before="5"/>
        <w:jc w:val="center"/>
        <w:rPr>
          <w:rStyle w:val="FontStyle24"/>
        </w:rPr>
      </w:pPr>
      <w:r>
        <w:rPr>
          <w:rStyle w:val="FontStyle24"/>
        </w:rPr>
        <w:t>(указать причину)</w:t>
      </w:r>
    </w:p>
    <w:p w:rsidR="00B23DC5" w:rsidRDefault="00B23DC5" w:rsidP="00B23DC5">
      <w:pPr>
        <w:pStyle w:val="Style9"/>
        <w:widowControl/>
        <w:spacing w:before="5"/>
        <w:jc w:val="center"/>
        <w:rPr>
          <w:rStyle w:val="FontStyle24"/>
        </w:rPr>
      </w:pPr>
    </w:p>
    <w:p w:rsidR="00D452E3" w:rsidRDefault="00D452E3" w:rsidP="00D452E3">
      <w:pPr>
        <w:pStyle w:val="Style3"/>
        <w:widowControl/>
        <w:tabs>
          <w:tab w:val="left" w:leader="underscore" w:pos="2837"/>
          <w:tab w:val="left" w:leader="underscore" w:pos="4123"/>
          <w:tab w:val="left" w:leader="underscore" w:pos="6000"/>
        </w:tabs>
        <w:spacing w:line="590" w:lineRule="exact"/>
        <w:ind w:firstLine="0"/>
        <w:jc w:val="left"/>
        <w:rPr>
          <w:rStyle w:val="FontStyle28"/>
        </w:rPr>
      </w:pPr>
      <w:r>
        <w:rPr>
          <w:rStyle w:val="FontStyle21"/>
        </w:rPr>
        <w:t>Голосовали:</w:t>
      </w:r>
      <w:r>
        <w:rPr>
          <w:rStyle w:val="FontStyle28"/>
        </w:rPr>
        <w:tab/>
        <w:t>«за»,</w:t>
      </w:r>
      <w:r>
        <w:rPr>
          <w:rStyle w:val="FontStyle28"/>
        </w:rPr>
        <w:tab/>
        <w:t>«против»,</w:t>
      </w:r>
      <w:r>
        <w:rPr>
          <w:rStyle w:val="FontStyle28"/>
        </w:rPr>
        <w:tab/>
        <w:t>«воздержался»</w:t>
      </w:r>
    </w:p>
    <w:p w:rsidR="00D452E3" w:rsidRDefault="00D452E3" w:rsidP="00D452E3">
      <w:pPr>
        <w:pStyle w:val="Style6"/>
        <w:widowControl/>
        <w:spacing w:before="168"/>
        <w:rPr>
          <w:rStyle w:val="FontStyle27"/>
        </w:rPr>
      </w:pPr>
      <w:r>
        <w:rPr>
          <w:rStyle w:val="FontStyle27"/>
        </w:rPr>
        <w:t xml:space="preserve">(в случае разногласий указываются </w:t>
      </w:r>
      <w:r>
        <w:rPr>
          <w:rStyle w:val="FontStyle26"/>
        </w:rPr>
        <w:t xml:space="preserve">Ф.И.О. </w:t>
      </w:r>
      <w:r>
        <w:rPr>
          <w:rStyle w:val="FontStyle27"/>
        </w:rPr>
        <w:t xml:space="preserve">голосовавших </w:t>
      </w:r>
      <w:proofErr w:type="gramStart"/>
      <w:r>
        <w:rPr>
          <w:rStyle w:val="FontStyle27"/>
        </w:rPr>
        <w:t>против</w:t>
      </w:r>
      <w:proofErr w:type="gramEnd"/>
      <w:r>
        <w:rPr>
          <w:rStyle w:val="FontStyle27"/>
        </w:rPr>
        <w:t>).</w:t>
      </w:r>
    </w:p>
    <w:p w:rsidR="00D452E3" w:rsidRDefault="00D452E3" w:rsidP="00D452E3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D452E3" w:rsidRDefault="00D452E3" w:rsidP="00D452E3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D452E3" w:rsidRDefault="00D452E3" w:rsidP="00D452E3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D452E3" w:rsidRDefault="00D452E3" w:rsidP="00D452E3">
      <w:pPr>
        <w:pStyle w:val="Style3"/>
        <w:widowControl/>
        <w:spacing w:before="125" w:line="322" w:lineRule="exact"/>
        <w:ind w:firstLine="0"/>
        <w:jc w:val="left"/>
        <w:rPr>
          <w:rStyle w:val="FontStyle28"/>
        </w:rPr>
      </w:pPr>
      <w:r>
        <w:rPr>
          <w:rStyle w:val="FontStyle28"/>
        </w:rPr>
        <w:t xml:space="preserve">Председатель </w:t>
      </w:r>
      <w:proofErr w:type="gramStart"/>
      <w:r>
        <w:rPr>
          <w:rStyle w:val="FontStyle28"/>
        </w:rPr>
        <w:t>первичной</w:t>
      </w:r>
      <w:proofErr w:type="gramEnd"/>
    </w:p>
    <w:p w:rsidR="00D452E3" w:rsidRDefault="00D452E3" w:rsidP="00D452E3">
      <w:pPr>
        <w:pStyle w:val="Style3"/>
        <w:widowControl/>
        <w:tabs>
          <w:tab w:val="left" w:pos="5923"/>
          <w:tab w:val="left" w:leader="underscore" w:pos="7992"/>
        </w:tabs>
        <w:spacing w:line="322" w:lineRule="exact"/>
        <w:ind w:firstLine="0"/>
        <w:rPr>
          <w:rStyle w:val="FontStyle28"/>
        </w:rPr>
      </w:pPr>
      <w:r>
        <w:rPr>
          <w:rStyle w:val="FontStyle28"/>
        </w:rPr>
        <w:t>профсоюзной организации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ab/>
      </w:r>
    </w:p>
    <w:p w:rsidR="00D452E3" w:rsidRDefault="00B23DC5" w:rsidP="00B23DC5">
      <w:pPr>
        <w:pStyle w:val="Style9"/>
        <w:widowControl/>
        <w:tabs>
          <w:tab w:val="left" w:pos="3053"/>
        </w:tabs>
        <w:spacing w:line="322" w:lineRule="exact"/>
        <w:jc w:val="center"/>
        <w:rPr>
          <w:rStyle w:val="FontStyle24"/>
        </w:rPr>
      </w:pPr>
      <w:r>
        <w:rPr>
          <w:rStyle w:val="FontStyle28"/>
        </w:rPr>
        <w:t xml:space="preserve">                             </w:t>
      </w:r>
      <w:r>
        <w:rPr>
          <w:rStyle w:val="FontStyle28"/>
          <w:sz w:val="20"/>
          <w:szCs w:val="20"/>
        </w:rPr>
        <w:t xml:space="preserve">             </w:t>
      </w:r>
      <w:r w:rsidR="00D452E3">
        <w:rPr>
          <w:rStyle w:val="FontStyle24"/>
        </w:rPr>
        <w:t>(Ф.И.О)</w:t>
      </w:r>
    </w:p>
    <w:p w:rsidR="00B23DC5" w:rsidRDefault="00B23DC5" w:rsidP="00B23DC5">
      <w:pPr>
        <w:pStyle w:val="Style3"/>
        <w:widowControl/>
        <w:tabs>
          <w:tab w:val="left" w:leader="underscore" w:pos="2453"/>
          <w:tab w:val="left" w:leader="underscore" w:pos="3509"/>
          <w:tab w:val="left" w:leader="underscore" w:pos="4066"/>
        </w:tabs>
        <w:spacing w:before="158" w:line="326" w:lineRule="exact"/>
        <w:rPr>
          <w:sz w:val="20"/>
          <w:szCs w:val="20"/>
        </w:rPr>
      </w:pPr>
      <w:r>
        <w:rPr>
          <w:rStyle w:val="FontStyle28"/>
        </w:rPr>
        <w:t>Мотивированное мнение выборного органа первичной профсоюзной</w:t>
      </w:r>
      <w:r>
        <w:rPr>
          <w:rStyle w:val="FontStyle28"/>
        </w:rPr>
        <w:br/>
        <w:t>организации от «</w:t>
      </w:r>
      <w:r>
        <w:rPr>
          <w:rStyle w:val="FontStyle28"/>
        </w:rPr>
        <w:tab/>
        <w:t>»</w:t>
      </w:r>
      <w:r>
        <w:rPr>
          <w:rStyle w:val="FontStyle28"/>
        </w:rPr>
        <w:tab/>
        <w:t>20</w:t>
      </w:r>
      <w:r>
        <w:rPr>
          <w:rStyle w:val="FontStyle28"/>
        </w:rPr>
        <w:tab/>
        <w:t>г. получил (а)</w:t>
      </w:r>
    </w:p>
    <w:p w:rsidR="00B23DC5" w:rsidRDefault="00B23DC5" w:rsidP="00B23DC5">
      <w:pPr>
        <w:pStyle w:val="Style3"/>
        <w:widowControl/>
        <w:tabs>
          <w:tab w:val="left" w:leader="underscore" w:pos="2453"/>
          <w:tab w:val="left" w:leader="underscore" w:pos="3509"/>
          <w:tab w:val="left" w:leader="underscore" w:pos="4066"/>
        </w:tabs>
        <w:spacing w:before="158" w:line="326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23DC5" w:rsidRDefault="00B23DC5" w:rsidP="00B23DC5">
      <w:pPr>
        <w:pStyle w:val="Style9"/>
        <w:widowControl/>
        <w:jc w:val="center"/>
        <w:rPr>
          <w:sz w:val="20"/>
          <w:szCs w:val="20"/>
        </w:rPr>
      </w:pPr>
      <w:r>
        <w:rPr>
          <w:rStyle w:val="FontStyle24"/>
        </w:rPr>
        <w:t>(Ф.И.О. представителя работодателя)</w:t>
      </w:r>
    </w:p>
    <w:p w:rsidR="00B23DC5" w:rsidRDefault="00B23DC5" w:rsidP="00B23DC5">
      <w:pPr>
        <w:pStyle w:val="Style3"/>
        <w:widowControl/>
        <w:tabs>
          <w:tab w:val="left" w:leader="underscore" w:pos="542"/>
          <w:tab w:val="left" w:leader="underscore" w:pos="2794"/>
          <w:tab w:val="left" w:leader="underscore" w:pos="3355"/>
          <w:tab w:val="left" w:pos="5554"/>
          <w:tab w:val="left" w:leader="underscore" w:pos="7618"/>
        </w:tabs>
        <w:spacing w:before="130" w:line="240" w:lineRule="auto"/>
        <w:rPr>
          <w:rStyle w:val="FontStyle23"/>
        </w:rPr>
      </w:pPr>
      <w:r>
        <w:rPr>
          <w:rStyle w:val="FontStyle28"/>
        </w:rPr>
        <w:t>«</w:t>
      </w:r>
      <w:r>
        <w:rPr>
          <w:rStyle w:val="FontStyle28"/>
        </w:rPr>
        <w:tab/>
        <w:t>»</w:t>
      </w:r>
      <w:r>
        <w:rPr>
          <w:rStyle w:val="FontStyle28"/>
        </w:rPr>
        <w:tab/>
        <w:t>20</w:t>
      </w:r>
      <w:r>
        <w:rPr>
          <w:rStyle w:val="FontStyle23"/>
        </w:rPr>
        <w:tab/>
        <w:t xml:space="preserve">  Г.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ab/>
      </w:r>
    </w:p>
    <w:p w:rsidR="00B23DC5" w:rsidRDefault="00B23DC5" w:rsidP="009F5E8C">
      <w:pPr>
        <w:pStyle w:val="Style9"/>
        <w:widowControl/>
        <w:ind w:right="1762"/>
        <w:rPr>
          <w:rStyle w:val="FontStyle21"/>
        </w:rPr>
      </w:pPr>
      <w:r>
        <w:rPr>
          <w:rStyle w:val="FontStyle24"/>
        </w:rPr>
        <w:t xml:space="preserve">                                                                     (подпись)</w:t>
      </w:r>
    </w:p>
    <w:sectPr w:rsidR="00B23DC5" w:rsidSect="00955C12">
      <w:footerReference w:type="default" r:id="rId9"/>
      <w:type w:val="continuous"/>
      <w:pgSz w:w="11907" w:h="16839" w:code="9"/>
      <w:pgMar w:top="993" w:right="850" w:bottom="851" w:left="1418" w:header="720" w:footer="41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BD" w:rsidRDefault="00CF2EBD">
      <w:r>
        <w:separator/>
      </w:r>
    </w:p>
  </w:endnote>
  <w:endnote w:type="continuationSeparator" w:id="0">
    <w:p w:rsidR="00CF2EBD" w:rsidRDefault="00CF2EBD" w:rsidP="00FF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2436"/>
      <w:docPartObj>
        <w:docPartGallery w:val="Page Numbers (Bottom of Page)"/>
        <w:docPartUnique/>
      </w:docPartObj>
    </w:sdtPr>
    <w:sdtContent>
      <w:p w:rsidR="00E47379" w:rsidRDefault="004903D4">
        <w:pPr>
          <w:pStyle w:val="a9"/>
          <w:jc w:val="center"/>
        </w:pPr>
        <w:fldSimple w:instr=" PAGE   \* MERGEFORMAT ">
          <w:r w:rsidR="00E76B04">
            <w:rPr>
              <w:noProof/>
            </w:rPr>
            <w:t>6</w:t>
          </w:r>
        </w:fldSimple>
      </w:p>
    </w:sdtContent>
  </w:sdt>
  <w:p w:rsidR="00E47379" w:rsidRDefault="00E473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BD" w:rsidRDefault="00CF2EBD">
      <w:r>
        <w:separator/>
      </w:r>
    </w:p>
  </w:footnote>
  <w:footnote w:type="continuationSeparator" w:id="0">
    <w:p w:rsidR="00CF2EBD" w:rsidRDefault="00CF2EBD" w:rsidP="00FF6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AA2A5A"/>
    <w:lvl w:ilvl="0">
      <w:numFmt w:val="bullet"/>
      <w:lvlText w:val="*"/>
      <w:lvlJc w:val="left"/>
    </w:lvl>
  </w:abstractNum>
  <w:abstractNum w:abstractNumId="1">
    <w:nsid w:val="04056594"/>
    <w:multiLevelType w:val="hybridMultilevel"/>
    <w:tmpl w:val="6AA22ED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0291AB1"/>
    <w:multiLevelType w:val="hybridMultilevel"/>
    <w:tmpl w:val="5318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20706"/>
    <w:multiLevelType w:val="hybridMultilevel"/>
    <w:tmpl w:val="67C44F8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43172B"/>
    <w:multiLevelType w:val="hybridMultilevel"/>
    <w:tmpl w:val="1CC05252"/>
    <w:lvl w:ilvl="0" w:tplc="0419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6BD10AD8"/>
    <w:multiLevelType w:val="hybridMultilevel"/>
    <w:tmpl w:val="817280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A42361"/>
    <w:multiLevelType w:val="hybridMultilevel"/>
    <w:tmpl w:val="F7A8AE7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458CE"/>
    <w:rsid w:val="000458CE"/>
    <w:rsid w:val="000F69E1"/>
    <w:rsid w:val="00262FF7"/>
    <w:rsid w:val="00290F94"/>
    <w:rsid w:val="00307C91"/>
    <w:rsid w:val="00353BC0"/>
    <w:rsid w:val="003A6B11"/>
    <w:rsid w:val="00410078"/>
    <w:rsid w:val="004720FE"/>
    <w:rsid w:val="0047414C"/>
    <w:rsid w:val="0048546A"/>
    <w:rsid w:val="004903D4"/>
    <w:rsid w:val="004B49D5"/>
    <w:rsid w:val="00537D1D"/>
    <w:rsid w:val="00582BF1"/>
    <w:rsid w:val="00693A60"/>
    <w:rsid w:val="006D636B"/>
    <w:rsid w:val="00763B59"/>
    <w:rsid w:val="00874849"/>
    <w:rsid w:val="008C6F74"/>
    <w:rsid w:val="008D4195"/>
    <w:rsid w:val="008F1CC0"/>
    <w:rsid w:val="00910D35"/>
    <w:rsid w:val="00955C12"/>
    <w:rsid w:val="00964EFA"/>
    <w:rsid w:val="009E39C6"/>
    <w:rsid w:val="009F5E8C"/>
    <w:rsid w:val="00A8423F"/>
    <w:rsid w:val="00B23DC5"/>
    <w:rsid w:val="00CA5735"/>
    <w:rsid w:val="00CC7872"/>
    <w:rsid w:val="00CF2EBD"/>
    <w:rsid w:val="00D452E3"/>
    <w:rsid w:val="00DB5AF1"/>
    <w:rsid w:val="00E47379"/>
    <w:rsid w:val="00E76B04"/>
    <w:rsid w:val="00FD773C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773C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FD773C"/>
    <w:pPr>
      <w:spacing w:line="290" w:lineRule="exact"/>
      <w:ind w:firstLine="389"/>
      <w:jc w:val="both"/>
    </w:pPr>
  </w:style>
  <w:style w:type="paragraph" w:customStyle="1" w:styleId="Style3">
    <w:name w:val="Style3"/>
    <w:basedOn w:val="a"/>
    <w:uiPriority w:val="99"/>
    <w:rsid w:val="00FD773C"/>
    <w:pPr>
      <w:spacing w:line="290" w:lineRule="exact"/>
      <w:ind w:firstLine="408"/>
      <w:jc w:val="both"/>
    </w:pPr>
  </w:style>
  <w:style w:type="paragraph" w:customStyle="1" w:styleId="Style4">
    <w:name w:val="Style4"/>
    <w:basedOn w:val="a"/>
    <w:uiPriority w:val="99"/>
    <w:rsid w:val="00FD773C"/>
    <w:pPr>
      <w:spacing w:line="288" w:lineRule="exact"/>
      <w:jc w:val="both"/>
    </w:pPr>
  </w:style>
  <w:style w:type="character" w:customStyle="1" w:styleId="FontStyle11">
    <w:name w:val="Font Style11"/>
    <w:basedOn w:val="a0"/>
    <w:uiPriority w:val="99"/>
    <w:rsid w:val="00FD77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D773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C7872"/>
    <w:pPr>
      <w:spacing w:line="199" w:lineRule="exact"/>
    </w:pPr>
  </w:style>
  <w:style w:type="paragraph" w:customStyle="1" w:styleId="Style6">
    <w:name w:val="Style6"/>
    <w:basedOn w:val="a"/>
    <w:uiPriority w:val="99"/>
    <w:rsid w:val="00CC7872"/>
  </w:style>
  <w:style w:type="character" w:customStyle="1" w:styleId="FontStyle13">
    <w:name w:val="Font Style13"/>
    <w:basedOn w:val="a0"/>
    <w:uiPriority w:val="99"/>
    <w:rsid w:val="00CC78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47414C"/>
    <w:pPr>
      <w:spacing w:line="370" w:lineRule="exact"/>
      <w:ind w:hanging="283"/>
      <w:jc w:val="both"/>
    </w:pPr>
    <w:rPr>
      <w:rFonts w:ascii="Georgia" w:hAnsi="Georgia" w:cstheme="minorBidi"/>
    </w:rPr>
  </w:style>
  <w:style w:type="paragraph" w:customStyle="1" w:styleId="Style8">
    <w:name w:val="Style8"/>
    <w:basedOn w:val="a"/>
    <w:uiPriority w:val="99"/>
    <w:rsid w:val="0047414C"/>
    <w:pPr>
      <w:spacing w:line="374" w:lineRule="exact"/>
      <w:ind w:hanging="206"/>
    </w:pPr>
    <w:rPr>
      <w:rFonts w:ascii="Georgia" w:hAnsi="Georgia" w:cstheme="minorBidi"/>
    </w:rPr>
  </w:style>
  <w:style w:type="paragraph" w:styleId="a3">
    <w:name w:val="Body Text"/>
    <w:basedOn w:val="a"/>
    <w:link w:val="a4"/>
    <w:uiPriority w:val="1"/>
    <w:qFormat/>
    <w:rsid w:val="00964EFA"/>
    <w:pPr>
      <w:adjustRightInd/>
    </w:pPr>
    <w:rPr>
      <w:rFonts w:eastAsia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64EFA"/>
    <w:rPr>
      <w:rFonts w:eastAsia="Times New Roman" w:hAnsi="Times New Roman" w:cs="Times New Roman"/>
      <w:sz w:val="28"/>
      <w:szCs w:val="28"/>
      <w:lang w:bidi="ru-RU"/>
    </w:rPr>
  </w:style>
  <w:style w:type="paragraph" w:styleId="a5">
    <w:name w:val="Normal (Web)"/>
    <w:basedOn w:val="a"/>
    <w:uiPriority w:val="99"/>
    <w:semiHidden/>
    <w:unhideWhenUsed/>
    <w:rsid w:val="00CA57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9">
    <w:name w:val="Style9"/>
    <w:basedOn w:val="a"/>
    <w:uiPriority w:val="99"/>
    <w:rsid w:val="00D452E3"/>
  </w:style>
  <w:style w:type="paragraph" w:customStyle="1" w:styleId="Style10">
    <w:name w:val="Style10"/>
    <w:basedOn w:val="a"/>
    <w:uiPriority w:val="99"/>
    <w:rsid w:val="00D452E3"/>
    <w:pPr>
      <w:spacing w:line="322" w:lineRule="exact"/>
      <w:ind w:firstLine="557"/>
      <w:jc w:val="both"/>
    </w:pPr>
  </w:style>
  <w:style w:type="paragraph" w:customStyle="1" w:styleId="Style11">
    <w:name w:val="Style11"/>
    <w:basedOn w:val="a"/>
    <w:uiPriority w:val="99"/>
    <w:rsid w:val="00D452E3"/>
    <w:pPr>
      <w:jc w:val="center"/>
    </w:pPr>
  </w:style>
  <w:style w:type="paragraph" w:customStyle="1" w:styleId="Style12">
    <w:name w:val="Style12"/>
    <w:basedOn w:val="a"/>
    <w:uiPriority w:val="99"/>
    <w:rsid w:val="00D452E3"/>
    <w:pPr>
      <w:spacing w:line="950" w:lineRule="exact"/>
      <w:ind w:firstLine="2227"/>
    </w:pPr>
  </w:style>
  <w:style w:type="paragraph" w:customStyle="1" w:styleId="Style13">
    <w:name w:val="Style13"/>
    <w:basedOn w:val="a"/>
    <w:uiPriority w:val="99"/>
    <w:rsid w:val="00D452E3"/>
    <w:pPr>
      <w:spacing w:line="322" w:lineRule="exact"/>
      <w:ind w:firstLine="696"/>
    </w:pPr>
  </w:style>
  <w:style w:type="paragraph" w:customStyle="1" w:styleId="Style15">
    <w:name w:val="Style15"/>
    <w:basedOn w:val="a"/>
    <w:uiPriority w:val="99"/>
    <w:rsid w:val="00D452E3"/>
    <w:pPr>
      <w:spacing w:line="643" w:lineRule="exact"/>
      <w:ind w:firstLine="1406"/>
    </w:pPr>
  </w:style>
  <w:style w:type="paragraph" w:customStyle="1" w:styleId="Style17">
    <w:name w:val="Style17"/>
    <w:basedOn w:val="a"/>
    <w:uiPriority w:val="99"/>
    <w:rsid w:val="00D452E3"/>
  </w:style>
  <w:style w:type="paragraph" w:customStyle="1" w:styleId="Style18">
    <w:name w:val="Style18"/>
    <w:basedOn w:val="a"/>
    <w:uiPriority w:val="99"/>
    <w:rsid w:val="00D452E3"/>
    <w:pPr>
      <w:spacing w:line="643" w:lineRule="exact"/>
      <w:ind w:firstLine="1790"/>
    </w:pPr>
  </w:style>
  <w:style w:type="character" w:customStyle="1" w:styleId="FontStyle20">
    <w:name w:val="Font Style20"/>
    <w:basedOn w:val="a0"/>
    <w:uiPriority w:val="99"/>
    <w:rsid w:val="00D452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D452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D452E3"/>
    <w:rPr>
      <w:rFonts w:ascii="Times New Roman" w:hAnsi="Times New Roman" w:cs="Times New Roman"/>
      <w:sz w:val="36"/>
      <w:szCs w:val="36"/>
    </w:rPr>
  </w:style>
  <w:style w:type="character" w:customStyle="1" w:styleId="FontStyle23">
    <w:name w:val="Font Style23"/>
    <w:basedOn w:val="a0"/>
    <w:uiPriority w:val="99"/>
    <w:rsid w:val="00D452E3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D452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D452E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D452E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D452E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D452E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4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23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DC5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3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DC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3C3F-E522-4085-91A3-CA275322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2019-06-19T15:10:00Z</cp:lastPrinted>
  <dcterms:created xsi:type="dcterms:W3CDTF">2020-05-29T08:20:00Z</dcterms:created>
  <dcterms:modified xsi:type="dcterms:W3CDTF">2020-05-29T08:20:00Z</dcterms:modified>
</cp:coreProperties>
</file>